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B2" w:rsidRDefault="00061F0B" w:rsidP="00AD3356">
      <w:pPr>
        <w:jc w:val="center"/>
        <w:rPr>
          <w:rFonts w:ascii="Phetsarath OT" w:hAnsi="Phetsarath OT" w:cs="Phetsarath OT"/>
          <w:b/>
          <w:bCs/>
          <w:szCs w:val="24"/>
          <w:lang w:val="en-US" w:bidi="lo-LA"/>
        </w:rPr>
      </w:pPr>
      <w:r w:rsidRPr="00061F0B">
        <w:rPr>
          <w:rFonts w:ascii="Phetsarath OT" w:hAnsi="Phetsarath OT" w:cs="Phetsarath OT"/>
          <w:b/>
          <w:bCs/>
          <w:szCs w:val="24"/>
          <w:cs/>
          <w:lang w:val="en-GB" w:bidi="lo-LA"/>
        </w:rPr>
        <w:t>ລັດຖະບານ​</w:t>
      </w:r>
      <w:r w:rsidRPr="00061F0B">
        <w:rPr>
          <w:rFonts w:ascii="Phetsarath OT" w:hAnsi="Phetsarath OT" w:cs="Phetsarath OT"/>
          <w:b/>
          <w:bCs/>
          <w:szCs w:val="24"/>
          <w:cs/>
          <w:lang w:val="en-US" w:bidi="lo-LA"/>
        </w:rPr>
        <w:t xml:space="preserve">ປະ​ເທດ​ສະ​ວິດ​ເຊີ​ແລນ </w:t>
      </w:r>
    </w:p>
    <w:p w:rsidR="00097620" w:rsidRPr="00061F0B" w:rsidRDefault="00061F0B" w:rsidP="00097620">
      <w:pPr>
        <w:jc w:val="center"/>
        <w:rPr>
          <w:rFonts w:ascii="Phetsarath OT" w:hAnsi="Phetsarath OT" w:cs="Phetsarath OT"/>
          <w:b/>
          <w:bCs/>
          <w:szCs w:val="24"/>
          <w:cs/>
          <w:lang w:val="en-US" w:bidi="lo-LA"/>
        </w:rPr>
      </w:pPr>
      <w:r w:rsidRPr="00061F0B">
        <w:rPr>
          <w:rFonts w:ascii="Phetsarath OT" w:hAnsi="Phetsarath OT" w:cs="Phetsarath OT"/>
          <w:b/>
          <w:bCs/>
          <w:szCs w:val="24"/>
          <w:cs/>
          <w:lang w:val="en-US" w:bidi="lo-LA"/>
        </w:rPr>
        <w:t>​ໃຫ້​ທຶນ​ຊ່ວຍ​ເຫລືອ​ລ້າ ​ແກ່</w:t>
      </w:r>
      <w:r w:rsidR="00097620"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 xml:space="preserve">ລັດຖະບານລາວ </w:t>
      </w:r>
      <w:r w:rsidR="00097620" w:rsidRPr="00061F0B">
        <w:rPr>
          <w:rFonts w:ascii="Phetsarath OT" w:hAnsi="Phetsarath OT" w:cs="Phetsarath OT"/>
          <w:b/>
          <w:bCs/>
          <w:szCs w:val="24"/>
          <w:cs/>
          <w:lang w:val="en-US" w:bidi="lo-LA"/>
        </w:rPr>
        <w:t>18 ລ້ານ ​ໂດ​ລາ​ສະຫະລັດ</w:t>
      </w:r>
    </w:p>
    <w:p w:rsidR="00AD3356" w:rsidRDefault="00097620" w:rsidP="00AD3356">
      <w:pPr>
        <w:jc w:val="center"/>
        <w:rPr>
          <w:rFonts w:ascii="Phetsarath OT" w:hAnsi="Phetsarath OT" w:cs="Phetsarath OT"/>
          <w:b/>
          <w:bCs/>
          <w:szCs w:val="24"/>
          <w:lang w:val="en-US" w:bidi="lo-LA"/>
        </w:rPr>
      </w:pPr>
      <w:r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>ສຳລັບຈັດຕັ້ງປະຕິບັດໂຄງການ</w:t>
      </w:r>
      <w:r w:rsidR="00061F0B" w:rsidRPr="00061F0B">
        <w:rPr>
          <w:rFonts w:ascii="Phetsarath OT" w:hAnsi="Phetsarath OT" w:cs="Phetsarath OT"/>
          <w:b/>
          <w:bCs/>
          <w:szCs w:val="24"/>
          <w:cs/>
          <w:lang w:val="en-US" w:bidi="lo-LA"/>
        </w:rPr>
        <w:t>ກອງ​ທຶນ​ຫລຸດຜ່ອນ​ຄວາມທຸກ​ຍາກ</w:t>
      </w:r>
      <w:r w:rsidR="000E3CDE">
        <w:rPr>
          <w:rFonts w:ascii="Phetsarath OT" w:hAnsi="Phetsarath OT" w:cs="Phetsarath OT" w:hint="cs"/>
          <w:b/>
          <w:bCs/>
          <w:szCs w:val="24"/>
          <w:cs/>
          <w:lang w:val="en-US" w:bidi="lo-LA"/>
        </w:rPr>
        <w:t>ໄລຍະທີ 3 (ທລຍ3)</w:t>
      </w:r>
    </w:p>
    <w:p w:rsidR="0090504D" w:rsidRDefault="0090504D" w:rsidP="0090504D">
      <w:pPr>
        <w:spacing w:line="240" w:lineRule="auto"/>
        <w:rPr>
          <w:rFonts w:cs="Arial"/>
          <w:bCs/>
          <w:kern w:val="28"/>
          <w:szCs w:val="24"/>
          <w:lang w:val="en-GB"/>
        </w:rPr>
      </w:pPr>
    </w:p>
    <w:p w:rsidR="00061F0B" w:rsidRPr="00F86DDA" w:rsidRDefault="003C56DF" w:rsidP="0090504D">
      <w:pPr>
        <w:spacing w:line="240" w:lineRule="auto"/>
        <w:rPr>
          <w:rFonts w:cs="DokChampa"/>
          <w:bCs/>
          <w:kern w:val="28"/>
          <w:szCs w:val="24"/>
          <w:lang w:val="en-US" w:bidi="lo-LA"/>
        </w:rPr>
      </w:pPr>
      <w:r>
        <w:rPr>
          <w:rFonts w:ascii="Phetsarath OT" w:hAnsi="Phetsarath OT" w:cs="Phetsarath OT"/>
          <w:noProof/>
          <w:szCs w:val="24"/>
          <w:lang w:val="en-US" w:eastAsia="en-US" w:bidi="th-TH"/>
        </w:rPr>
        <w:drawing>
          <wp:anchor distT="0" distB="0" distL="114300" distR="114300" simplePos="0" relativeHeight="251658240" behindDoc="1" locked="0" layoutInCell="1" allowOverlap="1" wp14:anchorId="70C74F6F" wp14:editId="293F4D23">
            <wp:simplePos x="0" y="0"/>
            <wp:positionH relativeFrom="column">
              <wp:posOffset>5080</wp:posOffset>
            </wp:positionH>
            <wp:positionV relativeFrom="paragraph">
              <wp:posOffset>175260</wp:posOffset>
            </wp:positionV>
            <wp:extent cx="3493135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439" y="21521"/>
                <wp:lineTo x="214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2-WA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CDE" w:rsidRPr="002C56B0" w:rsidRDefault="00061F0B" w:rsidP="000E3CDE">
      <w:pPr>
        <w:spacing w:line="240" w:lineRule="auto"/>
        <w:ind w:firstLine="708"/>
        <w:jc w:val="both"/>
        <w:rPr>
          <w:rFonts w:ascii="Phetsarath OT" w:hAnsi="Phetsarath OT" w:cs="Phetsarath OT"/>
          <w:b/>
          <w:kern w:val="28"/>
          <w:szCs w:val="24"/>
          <w:lang w:val="en-GB" w:bidi="lo-LA"/>
        </w:rPr>
      </w:pPr>
      <w:r w:rsidRPr="00061F0B">
        <w:rPr>
          <w:rFonts w:ascii="Phetsarath OT" w:hAnsi="Phetsarath OT" w:cs="Phetsarath OT"/>
          <w:szCs w:val="24"/>
          <w:cs/>
          <w:lang w:val="en-GB" w:bidi="lo-LA"/>
        </w:rPr>
        <w:t>ລັດຖະບານ​</w:t>
      </w:r>
      <w:r w:rsidRPr="00061F0B">
        <w:rPr>
          <w:rFonts w:ascii="Phetsarath OT" w:hAnsi="Phetsarath OT" w:cs="Phetsarath OT"/>
          <w:szCs w:val="24"/>
          <w:cs/>
          <w:lang w:val="en-US" w:bidi="lo-LA"/>
        </w:rPr>
        <w:t>ປະ​ເທດ​ສະ​ວິດ​ເຊີ​ແລນ</w:t>
      </w:r>
      <w:r w:rsidR="00C525B2">
        <w:rPr>
          <w:rFonts w:ascii="Phetsarath OT" w:hAnsi="Phetsarath OT" w:cs="Phetsarath OT"/>
          <w:szCs w:val="24"/>
          <w:lang w:val="en-US" w:bidi="lo-LA"/>
        </w:rPr>
        <w:t xml:space="preserve"> </w:t>
      </w:r>
      <w:r>
        <w:rPr>
          <w:rFonts w:ascii="Phetsarath OT" w:hAnsi="Phetsarath OT" w:cs="Phetsarath OT" w:hint="cs"/>
          <w:szCs w:val="24"/>
          <w:cs/>
          <w:lang w:val="en-US" w:bidi="lo-LA"/>
        </w:rPr>
        <w:t xml:space="preserve"> ​</w:t>
      </w:r>
      <w:r w:rsidR="00C525B2">
        <w:rPr>
          <w:rFonts w:ascii="Phetsarath OT" w:hAnsi="Phetsarath OT" w:cs="Phetsarath OT" w:hint="cs"/>
          <w:szCs w:val="24"/>
          <w:cs/>
          <w:lang w:val="en-US" w:bidi="lo-LA"/>
        </w:rPr>
        <w:t>ຕົກລົງໃຫ້</w:t>
      </w:r>
      <w:r w:rsidR="0000118C">
        <w:rPr>
          <w:rFonts w:ascii="Phetsarath OT" w:hAnsi="Phetsarath OT" w:cs="Phetsarath OT" w:hint="cs"/>
          <w:szCs w:val="24"/>
          <w:cs/>
          <w:lang w:val="en-US" w:bidi="lo-LA"/>
        </w:rPr>
        <w:t>ທຶນ​ຊ່ວຍ​ເຫລືອ​ລ້າ ຈໍານວນ 18 ລ້ານ ​ໂດ​ລາ​ສະຫະລັດ</w:t>
      </w:r>
      <w:r w:rsidR="00097620">
        <w:rPr>
          <w:rFonts w:ascii="Phetsarath OT" w:hAnsi="Phetsarath OT" w:cs="Phetsarath OT" w:hint="cs"/>
          <w:szCs w:val="24"/>
          <w:cs/>
          <w:lang w:val="en-US" w:bidi="lo-LA"/>
        </w:rPr>
        <w:t xml:space="preserve"> </w:t>
      </w:r>
      <w:r w:rsidR="0000118C">
        <w:rPr>
          <w:rFonts w:ascii="Phetsarath OT" w:hAnsi="Phetsarath OT" w:cs="Phetsarath OT" w:hint="cs"/>
          <w:szCs w:val="24"/>
          <w:cs/>
          <w:lang w:val="en-US" w:bidi="lo-LA"/>
        </w:rPr>
        <w:t xml:space="preserve"> ​</w:t>
      </w:r>
      <w:r w:rsidR="00C525B2">
        <w:rPr>
          <w:rFonts w:ascii="Phetsarath OT" w:hAnsi="Phetsarath OT" w:cs="Phetsarath OT" w:hint="cs"/>
          <w:szCs w:val="24"/>
          <w:cs/>
          <w:lang w:val="en-US" w:bidi="lo-LA"/>
        </w:rPr>
        <w:t xml:space="preserve">ສໍາລັບການຈັດຕັ້ງປະຕິບັດໂຄງການ </w:t>
      </w:r>
      <w:r w:rsidR="0000118C" w:rsidRPr="0000118C">
        <w:rPr>
          <w:rFonts w:ascii="Phetsarath OT" w:hAnsi="Phetsarath OT" w:cs="Phetsarath OT"/>
          <w:szCs w:val="24"/>
          <w:cs/>
          <w:lang w:val="en-US" w:bidi="lo-LA"/>
        </w:rPr>
        <w:t>ກອງ​ທຶນ​ຫລຸດຜ່ອນ​ຄວາມທຸກ​ຍາກ</w:t>
      </w:r>
      <w:r w:rsidR="00C525B2">
        <w:rPr>
          <w:rFonts w:ascii="Phetsarath OT" w:hAnsi="Phetsarath OT" w:cs="Phetsarath OT" w:hint="cs"/>
          <w:szCs w:val="24"/>
          <w:cs/>
          <w:lang w:val="en-US" w:bidi="lo-LA"/>
        </w:rPr>
        <w:t xml:space="preserve"> ໄລຍະທີ 3</w:t>
      </w:r>
      <w:r w:rsidR="0000118C" w:rsidRPr="0000118C">
        <w:rPr>
          <w:rFonts w:ascii="Phetsarath OT" w:hAnsi="Phetsarath OT" w:cs="Phetsarath OT" w:hint="cs"/>
          <w:szCs w:val="24"/>
          <w:cs/>
          <w:lang w:val="en-US" w:bidi="lo-LA"/>
        </w:rPr>
        <w:t xml:space="preserve"> </w:t>
      </w:r>
      <w:r w:rsidR="008D23D4">
        <w:rPr>
          <w:rFonts w:ascii="Phetsarath OT" w:hAnsi="Phetsarath OT" w:cs="Phetsarath OT" w:hint="cs"/>
          <w:szCs w:val="24"/>
          <w:cs/>
          <w:lang w:val="en-US" w:bidi="lo-LA"/>
        </w:rPr>
        <w:t>(</w:t>
      </w:r>
      <w:r w:rsidR="00C525B2">
        <w:rPr>
          <w:rFonts w:ascii="Phetsarath OT" w:hAnsi="Phetsarath OT" w:cs="Phetsarath OT" w:hint="cs"/>
          <w:szCs w:val="24"/>
          <w:cs/>
          <w:lang w:val="en-US" w:bidi="lo-LA"/>
        </w:rPr>
        <w:t>2017-2020</w:t>
      </w:r>
      <w:r w:rsidR="008D23D4">
        <w:rPr>
          <w:rFonts w:ascii="Phetsarath OT" w:hAnsi="Phetsarath OT" w:cs="Phetsarath OT" w:hint="cs"/>
          <w:szCs w:val="24"/>
          <w:cs/>
          <w:lang w:val="en-US" w:bidi="lo-LA"/>
        </w:rPr>
        <w:t>)</w:t>
      </w:r>
      <w:r w:rsidR="00C525B2">
        <w:rPr>
          <w:rFonts w:ascii="Phetsarath OT" w:hAnsi="Phetsarath OT" w:cs="Phetsarath OT" w:hint="cs"/>
          <w:szCs w:val="24"/>
          <w:cs/>
          <w:lang w:val="en-US" w:bidi="lo-LA"/>
        </w:rPr>
        <w:t>.  ໂດຍ</w:t>
      </w:r>
      <w:r w:rsidR="0000118C">
        <w:rPr>
          <w:rFonts w:ascii="Phetsarath OT" w:hAnsi="Phetsarath OT" w:cs="Phetsarath OT" w:hint="cs"/>
          <w:szCs w:val="24"/>
          <w:cs/>
          <w:lang w:val="en-US" w:bidi="lo-LA"/>
        </w:rPr>
        <w:t xml:space="preserve"> ທ່ານ ທິມ ​ເອັນ​ເດີ​ລິນ, ຜູ້​ອໍານວຍ​ການ ​ເພື່ອ​ການ​ຮ່ວມ​ມື​</w:t>
      </w:r>
      <w:r w:rsidR="008D23D4">
        <w:rPr>
          <w:rFonts w:ascii="Phetsarath OT" w:hAnsi="Phetsarath OT" w:cs="Phetsarath OT" w:hint="cs"/>
          <w:szCs w:val="24"/>
          <w:cs/>
          <w:lang w:val="en-US" w:bidi="lo-LA"/>
        </w:rPr>
        <w:t xml:space="preserve"> </w:t>
      </w:r>
      <w:r w:rsidR="0000118C">
        <w:rPr>
          <w:rFonts w:ascii="Phetsarath OT" w:hAnsi="Phetsarath OT" w:cs="Phetsarath OT" w:hint="cs"/>
          <w:szCs w:val="24"/>
          <w:cs/>
          <w:lang w:val="en-US" w:bidi="lo-LA"/>
        </w:rPr>
        <w:t>ເຂດພາກ​ພື້ນ​ແມ່​ນໍ້າຂອງ</w:t>
      </w:r>
      <w:r w:rsidR="00F86DDA">
        <w:rPr>
          <w:rFonts w:ascii="Phetsarath OT" w:hAnsi="Phetsarath OT" w:cs="Phetsarath OT" w:hint="cs"/>
          <w:szCs w:val="24"/>
          <w:cs/>
          <w:lang w:val="en-US" w:bidi="lo-LA"/>
        </w:rPr>
        <w:t xml:space="preserve">, </w:t>
      </w:r>
      <w:r w:rsidR="0000118C">
        <w:rPr>
          <w:rFonts w:ascii="Phetsarath OT" w:hAnsi="Phetsarath OT" w:cs="Phetsarath OT" w:hint="cs"/>
          <w:szCs w:val="24"/>
          <w:cs/>
          <w:lang w:val="en-US" w:bidi="lo-LA"/>
        </w:rPr>
        <w:t>​ອົງການ​ເພື່ອ​ການ​ພັດທະນາ ​ແລະ ຮ່ວມ​ມື​ຂອງ​</w:t>
      </w:r>
      <w:bookmarkStart w:id="0" w:name="_GoBack"/>
      <w:bookmarkEnd w:id="0"/>
      <w:r w:rsidR="0000118C">
        <w:rPr>
          <w:rFonts w:ascii="Phetsarath OT" w:hAnsi="Phetsarath OT" w:cs="Phetsarath OT" w:hint="cs"/>
          <w:szCs w:val="24"/>
          <w:cs/>
          <w:lang w:val="en-US" w:bidi="lo-LA"/>
        </w:rPr>
        <w:t>ປະ​ເທດ​ສະ​ວິດ​ເຊີ​ແລນ</w:t>
      </w:r>
      <w:r w:rsidR="00F86DDA">
        <w:rPr>
          <w:rFonts w:ascii="Phetsarath OT" w:hAnsi="Phetsarath OT" w:cs="Phetsarath OT" w:hint="cs"/>
          <w:szCs w:val="24"/>
          <w:cs/>
          <w:lang w:val="en-US" w:bidi="lo-LA"/>
        </w:rPr>
        <w:t xml:space="preserve"> </w:t>
      </w:r>
      <w:r w:rsidR="0000118C">
        <w:rPr>
          <w:rFonts w:ascii="Phetsarath OT" w:hAnsi="Phetsarath OT" w:cs="Phetsarath OT" w:hint="cs"/>
          <w:szCs w:val="24"/>
          <w:cs/>
          <w:lang w:val="en-US" w:bidi="lo-LA"/>
        </w:rPr>
        <w:t xml:space="preserve"> ​ແລະ ທ່ານ ນາງ ທິບ​ພະ​ກອນ ຈັນທະ​ວົງສາ, ຮອງ​ລັດຖະມົນຕີ ກະຊວງ​ການ​ເງິນ ​ໄດ້​ຮ່ວມ​ກັນເຊັນ​ສັນຍາ​ຢ່າງ​ເປັນ​ທາງ​ການ ​ໃນ​ລະຫວ່າງ</w:t>
      </w:r>
      <w:r w:rsidR="00566BAA">
        <w:rPr>
          <w:rFonts w:ascii="Phetsarath OT" w:hAnsi="Phetsarath OT" w:cs="Phetsarath OT" w:hint="cs"/>
          <w:szCs w:val="24"/>
          <w:cs/>
          <w:lang w:val="en-US" w:bidi="lo-LA"/>
        </w:rPr>
        <w:t>ການ</w:t>
      </w:r>
      <w:r w:rsidR="0000118C">
        <w:rPr>
          <w:rFonts w:ascii="Phetsarath OT" w:hAnsi="Phetsarath OT" w:cs="Phetsarath OT" w:hint="cs"/>
          <w:szCs w:val="24"/>
          <w:cs/>
          <w:lang w:val="en-US" w:bidi="lo-LA"/>
        </w:rPr>
        <w:t>​ດໍາ​ເນີນ​ກອງ​ປະຊຸມ​ໂຕະມົນ​ຢູ່​ແຂວງ​ວຽງ​ຈັນ ​ໃນ​ວັນ​ທີ 25 ພະຈິກ 2016</w:t>
      </w:r>
      <w:r w:rsidR="008D23D4">
        <w:rPr>
          <w:rFonts w:ascii="Phetsarath OT" w:hAnsi="Phetsarath OT" w:cs="Phetsarath OT" w:hint="cs"/>
          <w:szCs w:val="24"/>
          <w:cs/>
          <w:lang w:val="en-US" w:bidi="lo-LA"/>
        </w:rPr>
        <w:t xml:space="preserve"> ຜ່ານມາ</w:t>
      </w:r>
      <w:r w:rsidR="00F86DDA">
        <w:rPr>
          <w:rFonts w:ascii="Phetsarath OT" w:hAnsi="Phetsarath OT" w:cs="Phetsarath OT" w:hint="cs"/>
          <w:szCs w:val="24"/>
          <w:cs/>
          <w:lang w:val="en-US" w:bidi="lo-LA"/>
        </w:rPr>
        <w:t xml:space="preserve">. </w:t>
      </w:r>
      <w:r w:rsidR="008D23D4">
        <w:rPr>
          <w:rFonts w:ascii="Phetsarath OT" w:hAnsi="Phetsarath OT" w:cs="Phetsarath OT" w:hint="cs"/>
          <w:szCs w:val="24"/>
          <w:cs/>
          <w:lang w:val="en-US" w:bidi="lo-LA"/>
        </w:rPr>
        <w:t xml:space="preserve"> 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ລວມການຊ່ວຍເຫລືອ ຂອງ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ລັດຖະບານ​​ປະ​ເທດ​ສະ​ວິດ​ເຊີ​ແລນ 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ໃຫ້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​ແກ່ ທລຍ 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ມາຮອດປະຈຸບັນ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ທັງໝົດແມ່ນ 43 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ລ້ານ​ໂດ​ລາ​ສະຫະລັດ. </w:t>
      </w:r>
    </w:p>
    <w:p w:rsidR="000E3CDE" w:rsidRDefault="00D56419" w:rsidP="000E3CDE">
      <w:pPr>
        <w:spacing w:line="240" w:lineRule="auto"/>
        <w:ind w:firstLine="708"/>
        <w:jc w:val="both"/>
        <w:rPr>
          <w:rFonts w:ascii="Phetsarath OT" w:hAnsi="Phetsarath OT" w:cs="Phetsarath OT"/>
          <w:bCs/>
          <w:kern w:val="28"/>
          <w:szCs w:val="24"/>
          <w:lang w:val="en-GB" w:bidi="lo-LA"/>
        </w:rPr>
      </w:pPr>
      <w:r>
        <w:rPr>
          <w:rFonts w:ascii="Phetsarath OT" w:hAnsi="Phetsarath OT" w:cs="Phetsarath OT" w:hint="cs"/>
          <w:bCs/>
          <w:kern w:val="28"/>
          <w:szCs w:val="24"/>
          <w:cs/>
          <w:lang w:val="en-GB" w:bidi="lo-LA"/>
        </w:rPr>
        <w:t>​</w:t>
      </w:r>
      <w:r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ເປົ້າ​ໝາຍ​ຂອງ ທລຍ </w:t>
      </w:r>
      <w:r w:rsidR="00566BAA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​ແມ່ນ​ເພື່ອ​ປັບປຸງ​ການ​ເຂົ້າ​ເຖິງ</w:t>
      </w:r>
      <w:r w:rsidR="00566BAA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ການບໍລິການຂັ້ນ</w:t>
      </w:r>
      <w:r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​ພື້ນຖານ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ໂຄງລ່າງ</w:t>
      </w:r>
      <w:r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​ໃຫ້​ແກ່​ຊຸມ​ຊົນ​ຜູ້​ທຸກ​ຍາກ​ທີ່​ສຸດ​ໃນ ສປປ ລາວ. </w:t>
      </w:r>
      <w:r w:rsidR="003C5C2C"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​ </w:t>
      </w:r>
      <w:r w:rsidR="00566BAA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ໂດຍຜ່ານການເຂົ້າຮ່ວມຂອງຊຸມຊົນ 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ໃນ</w:t>
      </w:r>
      <w:r w:rsidR="00566BAA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ຂະບວນການພັດທະນາ </w:t>
      </w:r>
      <w:r w:rsidR="003C5C2C"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ຂັ້ນ​ທ້ອງ​ຖິ່ນ 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ທີ່</w:t>
      </w:r>
      <w:r w:rsidR="003C5C2C"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​ເນັ້ນ​ໃສ່​ຮັບປະກັນ​</w:t>
      </w:r>
      <w:r w:rsidR="003A1448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ການພັດທະນາທີ່</w:t>
      </w:r>
      <w:r w:rsidR="003C5C2C"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​ຍືນ​ຍົງ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.</w:t>
      </w:r>
      <w:r w:rsidR="003C5C2C" w:rsidRPr="003C5C2C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</w:t>
      </w:r>
    </w:p>
    <w:p w:rsidR="0085137E" w:rsidRPr="000E3CDE" w:rsidRDefault="0085137E" w:rsidP="000E3CDE">
      <w:pPr>
        <w:spacing w:line="240" w:lineRule="auto"/>
        <w:ind w:firstLine="708"/>
        <w:jc w:val="both"/>
        <w:rPr>
          <w:rFonts w:ascii="Phetsarath OT" w:hAnsi="Phetsarath OT" w:cs="Phetsarath OT"/>
          <w:bCs/>
          <w:kern w:val="28"/>
          <w:szCs w:val="24"/>
          <w:lang w:val="en-GB" w:bidi="lo-LA"/>
        </w:rPr>
      </w:pP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ທລຍ</w:t>
      </w:r>
      <w:r w:rsidR="00955DD1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 3</w:t>
      </w:r>
      <w:r w:rsidR="000E3CDE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 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ປະກອບ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ມີ 2 ຈຸດປະສົງ​ຫລັກ: 1). ​ເພື່ອ​ປັບປຸງ​</w:t>
      </w:r>
      <w:r w:rsidR="00412AA2" w:rsidDel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 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​ການ​ເຂົ້າ​ເຖິງ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ການ​ບໍລິການຂອງລັດ ຢູ່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ຂັ້ນ​ບ້ານ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 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​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ໃນ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ເຂດ​ຫ່າງ​ໄກ​ສອກຫລີກ </w:t>
      </w:r>
      <w:r w:rsidR="00E242EB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ເຊັ່ນ: 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​ການ​ເຂົ້າ​ເຖິງ​ການ​ບໍລິການ ດ້ານ​ສາທາລະນະ​ສຸກ, 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ການເຂົ້າເຖິງ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ການ​ສຶກສາ, ນໍ້າ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ກິນ-ນໍ້າໃຊ້ 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​ແລະ ຊົນລະປະທານ;</w:t>
      </w:r>
      <w:r w:rsidR="00E242EB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 xml:space="preserve"> </w:t>
      </w:r>
      <w:r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2) ​ເພື່ອ​ສ້າງ​ຄວາມ​ເຂັ້ມ​ແຂງ​ໃຫ້​ແກ່​ອໍານາດ​ການ​ປົກຄອງ​ທ້ອງ​ຖິ່ນ​ໃນ​ການ​ພັດທະນາ ​ແລະ ຊຸກຍູ້​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ການນໍາໃຊ້ ຂະບວນການມີສ່ວນຮ່ວມ ແລະ ການປຶກສາຫາລື  ຢູ່</w:t>
      </w:r>
      <w:r w:rsidR="00111D71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ໃນ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ຂັ້ນຕອນ</w:t>
      </w:r>
      <w:r w:rsidR="00111D71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​ການວາງ​ແຜນ, ​ການ​ຄຸ້ມ​ຄອງ</w:t>
      </w:r>
      <w:r w:rsidR="00412AA2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ງົບປະມານ ແລະ ການຈັດຕັ້ງປະຕິບັດ</w:t>
      </w:r>
      <w:r w:rsidR="00955DD1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ໂຄງການຍ່ອຍ</w:t>
      </w:r>
      <w:r w:rsidR="00111D71">
        <w:rPr>
          <w:rFonts w:ascii="Saysettha Unicode" w:hAnsi="Saysettha Unicode" w:cs="Saysettha Unicode" w:hint="cs"/>
          <w:b/>
          <w:kern w:val="28"/>
          <w:szCs w:val="24"/>
          <w:cs/>
          <w:lang w:val="en-GB" w:bidi="lo-LA"/>
        </w:rPr>
        <w:t>​ດ້ານ​ຕ່າງໆ.</w:t>
      </w:r>
    </w:p>
    <w:p w:rsidR="004D5B19" w:rsidRDefault="004D5B19" w:rsidP="00F86DDA">
      <w:pPr>
        <w:spacing w:line="240" w:lineRule="auto"/>
        <w:jc w:val="both"/>
        <w:rPr>
          <w:rFonts w:cs="Arial"/>
          <w:bCs/>
          <w:kern w:val="28"/>
          <w:szCs w:val="24"/>
          <w:highlight w:val="yellow"/>
          <w:lang w:val="en-GB" w:bidi="lo-LA"/>
        </w:rPr>
      </w:pPr>
    </w:p>
    <w:p w:rsidR="0090504D" w:rsidRDefault="004D5B19" w:rsidP="000E3CDE">
      <w:pPr>
        <w:spacing w:line="240" w:lineRule="auto"/>
        <w:ind w:firstLine="708"/>
        <w:jc w:val="both"/>
        <w:rPr>
          <w:rFonts w:cs="DokChampa"/>
          <w:bCs/>
          <w:kern w:val="28"/>
          <w:szCs w:val="24"/>
          <w:lang w:val="en-GB" w:bidi="lo-LA"/>
        </w:rPr>
      </w:pPr>
      <w:r w:rsidRPr="002D0E73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ທລຍ </w:t>
      </w:r>
      <w:r w:rsidR="00955DD1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3 </w:t>
      </w:r>
      <w:r w:rsidRPr="002D0E73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​ໄດ້​ຖືກ​ອອກ​ແບບ</w:t>
      </w:r>
      <w:r w:rsidR="00955DD1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Pr="002D0E73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Pr="002D0E73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ເພື່ອ​ເພີ່ມ​ການ​ມີ​ສ່ວນ​ຮ່ວມ​ຂອງ​ຊຸມ​ຊົນ​</w:t>
      </w:r>
      <w:r w:rsidR="00955DD1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Pr="002D0E73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ໃນ​ຂະ​ບວນການ​ພັດທະນາ​ຢູ່​ຂັ້ນ​ທ້ອງ​ຖິ່ນ ​ໂດຍ​ສະ​ເພາະ ​ແມ່ນ​</w:t>
      </w:r>
      <w:r w:rsidR="002C56B0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ແມ່ຍິງ ​ແລະ ຊົນ​ເຜົ່າ​</w:t>
      </w:r>
      <w:r w:rsidR="00B2337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. ທລຍ ຈະ​ເຮັດ​ວຽກ​ຢູ່ 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1.820 ບ້ານ, </w:t>
      </w:r>
      <w:r w:rsidR="00B2337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263</w:t>
      </w:r>
      <w:r w:rsidRPr="002D0E73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ກຸ່ມ​ບ້ານ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, 43 ເມືອງ</w:t>
      </w:r>
      <w:r w:rsidRPr="002D0E73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ຂອງ 10 ​ແຂວງ​ເປົ້າ​ໝາຍ ຄື: ຫົວພັນ, </w:t>
      </w:r>
      <w:r w:rsidR="002D0E73" w:rsidRPr="002D0E73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ຊຽງ​ຂວາງ, ຫລວງ​ນໍ້າ​ທາ, ຫລວງ​ພະ​ບາງ, ອຸດົມ​ໄຊ, ຜົ້ງ​ສາລີ, ສະຫວັນ​ນະ​ເຂດ, ​ເຊ​ກອງ, ອັດ​ຕະປື ​ແລະ ສາລະ​ວັນ ​ເຊິ່ງ​ເປັນ​ແຂວງ​ທີ່​ມີ​ອັດຕາຄວາມທຸກ​ຍາກສູງ​ພໍ​ສົມຄວນ.</w:t>
      </w:r>
      <w:r w:rsidR="002D0E73" w:rsidRPr="002D0E73">
        <w:rPr>
          <w:rFonts w:ascii="Phetsarath OT" w:hAnsi="Phetsarath OT" w:cs="Phetsarath OT" w:hint="cs"/>
          <w:bCs/>
          <w:kern w:val="28"/>
          <w:szCs w:val="24"/>
          <w:cs/>
          <w:lang w:val="en-GB" w:bidi="lo-LA"/>
        </w:rPr>
        <w:t xml:space="preserve"> </w:t>
      </w:r>
      <w:r w:rsidR="00EA76F8">
        <w:rPr>
          <w:rFonts w:cs="Arial"/>
          <w:bCs/>
          <w:kern w:val="28"/>
          <w:szCs w:val="24"/>
          <w:highlight w:val="yellow"/>
          <w:lang w:val="en-GB"/>
        </w:rPr>
        <w:br w:type="page"/>
      </w:r>
    </w:p>
    <w:p w:rsidR="002D0E73" w:rsidRPr="002D0E73" w:rsidRDefault="002D0E73" w:rsidP="00F86DDA">
      <w:pPr>
        <w:spacing w:line="240" w:lineRule="auto"/>
        <w:jc w:val="both"/>
        <w:rPr>
          <w:rFonts w:ascii="Phetsarath OT" w:hAnsi="Phetsarath OT" w:cs="Phetsarath OT"/>
          <w:b/>
          <w:kern w:val="28"/>
          <w:szCs w:val="24"/>
          <w:lang w:val="en-GB" w:bidi="lo-LA"/>
        </w:rPr>
      </w:pPr>
      <w:r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lastRenderedPageBreak/>
        <w:t>​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ab/>
      </w:r>
      <w:r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ແຕ່​ລະ​</w:t>
      </w:r>
      <w:r w:rsidR="00955DD1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ກຸ່ມ</w:t>
      </w:r>
      <w:r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ບ້ານ ທີ່ ທລຍ ​ໃຫ້ການ​ຊ່ວຍ​ເຫລືອ ຈະ​ໄດ້​ຮັບ​ເງິນ ລະຫວ່າງ 35,000 ຫາ 50,000 ​ໂດ​ລາ​ສະຫະລັດ​ຕໍ່​ປີ ​ເພື່ອ​ສະໜັບສະໜູນ​ບຸລິມະສິດ​ຄວາມ​ຕ້ອງການ​ໃນ​ການ​ພັດທະນາ​ຢູ່​ຊຸມ​ຊົນ​ຂອງ​ເຂົາ​ເຈົ້າ. ທລຍ ຈະ​ສຶບຕໍ່​ປັບປຸງ​ຄວາມ​ອາດ​ສາມາດ​ຂອງ​ອໍານາດ​ການ​ປົກຄອງ​ທ້ອງ​ຖິ່ນ​ໃນ​ການວາງ​ແຜນ, ຈັດ​ຕັ້ງ​ປະຕິບັດ ​ແລະ ຕິດຕາມ​ຂະ​ບວນການ​ພັດທະນາ​ຢູ່​ຂັ້ນ​ທ້ອງ​ຖິ່ນ </w:t>
      </w:r>
      <w:r w:rsidR="003748A4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ໂດຍການມີສວ່ນ</w:t>
      </w:r>
      <w:r w:rsidR="00C1449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​ຮ່ວມ</w:t>
      </w:r>
      <w:r w:rsidR="003748A4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ຂອງຊຸມຊົນ</w:t>
      </w:r>
      <w:r w:rsidR="00C1449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.</w:t>
      </w:r>
    </w:p>
    <w:p w:rsidR="0090504D" w:rsidRPr="0090504D" w:rsidRDefault="0090504D" w:rsidP="00F86DDA">
      <w:pPr>
        <w:spacing w:line="240" w:lineRule="auto"/>
        <w:jc w:val="both"/>
        <w:rPr>
          <w:rFonts w:cs="Arial"/>
          <w:bCs/>
          <w:kern w:val="28"/>
          <w:szCs w:val="24"/>
          <w:lang w:val="en-GB"/>
        </w:rPr>
      </w:pPr>
    </w:p>
    <w:p w:rsidR="0090504D" w:rsidRPr="000E3CDE" w:rsidRDefault="002C56B0" w:rsidP="00F86DDA">
      <w:pPr>
        <w:spacing w:line="240" w:lineRule="auto"/>
        <w:jc w:val="both"/>
        <w:rPr>
          <w:rFonts w:ascii="Phetsarath OT" w:hAnsi="Phetsarath OT" w:cs="Phetsarath OT"/>
          <w:b/>
          <w:color w:val="FF0000"/>
          <w:kern w:val="28"/>
          <w:szCs w:val="24"/>
          <w:lang w:val="en-GB" w:bidi="lo-LA"/>
        </w:rPr>
      </w:pPr>
      <w:r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</w:t>
      </w:r>
      <w:r w:rsidR="000E3CDE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ab/>
      </w:r>
      <w:r w:rsidR="00945136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ການ​​ສະໜັບສະໜູນ​ທຶນ​</w:t>
      </w:r>
      <w:r w:rsidR="008D23D4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="00945136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ຂອງ​ລັດຖະບານ​ປະ​ເທດສະ​ວິດ​ເຊີ​ແລນ​ໃນ​ຄັ້ງ​ນີ້</w:t>
      </w:r>
      <w:r w:rsidR="00F01A7D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="008D23D4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ຈະເຮັດ​ໃຫ້ ທລຍ ສາມາດ​ຂະຫຍາຍ​​ພື້ນ​ທີ່​ເປົ້າ​ໝາຍ​ຕື່ມອີກ 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ແລະ </w:t>
      </w:r>
      <w:r w:rsidR="008D23D4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ຈະເປັນການ​ສ້າງຄວາມເຂັ້ມແຂງ ໃຫ້ແກ່ຊຸມຊົນຜູ້​ທຸກ​ຍາກ​ ​ໃນ​ການເຂົ້າ​ຮ່ວມ ໃນ​ຂະ​ບວນການ​ພັດທະນາ ​​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="008D23D4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ແລະ  </w:t>
      </w:r>
      <w:r w:rsidR="00F01A7D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ເຊື່ອມສານ</w:t>
      </w:r>
      <w:r w:rsidR="009B0C01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​ເຂົ້າ</w:t>
      </w:r>
      <w:r w:rsidR="00F01A7D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ກັບລະບົບ</w:t>
      </w:r>
      <w:r w:rsidR="009B0C01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​ການຈັດ​ຕັ້ງ​ປະຕິບັດ​ວຽກ​ງານ​ຂອງ​ລ</w:t>
      </w:r>
      <w:r w:rsid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ັດຖະບານ​ຢູ່​ຂັ້ນ​ທ້ອງ​ຖິ່ນ ​ທັງ</w:t>
      </w:r>
      <w:r w:rsidR="009B0C01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ເປັນ​ການ​ສະໜັບສະໜູນ​ເປົ້າ​ໝາຍ​ຂອງ ສປປ ລາວ </w:t>
      </w:r>
      <w:r w:rsidR="00F01A7D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ໃນການພະຍາຍາມ</w:t>
      </w:r>
      <w:r w:rsidR="009B0C01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​ນໍາພາ​ປະ​ເທດ​ຊາດ​ຫລຸດ​ພົ້ນ</w:t>
      </w:r>
      <w:r w:rsidR="00F01A7D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="009B0C01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​ອອກ​ຈາກ​ສະຖານະ​</w:t>
      </w:r>
      <w:r w:rsidR="00F01A7D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ພາບ</w:t>
      </w:r>
      <w:r w:rsidR="009B0C01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ຄວາມ</w:t>
      </w:r>
      <w:r w:rsidR="00F01A7D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ເປັນປະເທດ</w:t>
      </w:r>
      <w:r w:rsidR="009B0C01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​ດ້ອຍ​ພັດທະນາ​</w:t>
      </w:r>
      <w:r w:rsidR="00F01A7D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 xml:space="preserve"> </w:t>
      </w:r>
      <w:r w:rsidR="009B0C01" w:rsidRPr="00E242EB">
        <w:rPr>
          <w:rFonts w:ascii="Phetsarath OT" w:hAnsi="Phetsarath OT" w:cs="Phetsarath OT" w:hint="cs"/>
          <w:b/>
          <w:kern w:val="28"/>
          <w:szCs w:val="24"/>
          <w:cs/>
          <w:lang w:val="en-GB" w:bidi="lo-LA"/>
        </w:rPr>
        <w:t>ເທື່ອ​ລະ​ກ້າວ.</w:t>
      </w:r>
    </w:p>
    <w:p w:rsidR="0090504D" w:rsidRPr="0090504D" w:rsidRDefault="0090504D" w:rsidP="00F86DDA">
      <w:pPr>
        <w:pBdr>
          <w:bottom w:val="single" w:sz="4" w:space="1" w:color="auto"/>
        </w:pBdr>
        <w:spacing w:line="240" w:lineRule="auto"/>
        <w:jc w:val="both"/>
        <w:rPr>
          <w:rFonts w:cs="Arial"/>
          <w:bCs/>
          <w:kern w:val="28"/>
          <w:szCs w:val="24"/>
          <w:lang w:val="en-GB"/>
        </w:rPr>
      </w:pPr>
    </w:p>
    <w:p w:rsidR="00412DF7" w:rsidRPr="00412DF7" w:rsidRDefault="00412DF7" w:rsidP="00F86DDA">
      <w:pPr>
        <w:spacing w:line="240" w:lineRule="auto"/>
        <w:jc w:val="both"/>
        <w:rPr>
          <w:rFonts w:ascii="Phetsarath OT" w:hAnsi="Phetsarath OT" w:cs="Phetsarath OT"/>
          <w:b/>
          <w:szCs w:val="24"/>
          <w:lang w:val="en-GB" w:bidi="lo-LA"/>
        </w:rPr>
      </w:pPr>
    </w:p>
    <w:sectPr w:rsidR="00412DF7" w:rsidRPr="00412DF7" w:rsidSect="00AD335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9" w:right="1134" w:bottom="567" w:left="1418" w:header="680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3F" w:rsidRDefault="00F54E3F">
      <w:pPr>
        <w:spacing w:line="240" w:lineRule="auto"/>
      </w:pPr>
      <w:r>
        <w:separator/>
      </w:r>
    </w:p>
  </w:endnote>
  <w:endnote w:type="continuationSeparator" w:id="0">
    <w:p w:rsidR="00F54E3F" w:rsidRDefault="00F54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altName w:val="Microsoft Sans Serif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485"/>
      <w:gridCol w:w="409"/>
    </w:tblGrid>
    <w:tr w:rsidR="006D4DFD" w:rsidRPr="00D33E17">
      <w:trPr>
        <w:cantSplit/>
      </w:trPr>
      <w:tc>
        <w:tcPr>
          <w:tcW w:w="9894" w:type="dxa"/>
          <w:gridSpan w:val="2"/>
          <w:vAlign w:val="bottom"/>
        </w:tcPr>
        <w:p w:rsidR="006D4DFD" w:rsidRPr="00D33E17" w:rsidRDefault="006D4DFD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3C56DF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3C56DF">
            <w:rPr>
              <w:noProof/>
            </w:rPr>
            <w:t>2</w:t>
          </w:r>
          <w:r w:rsidRPr="00D33E17">
            <w:fldChar w:fldCharType="end"/>
          </w:r>
        </w:p>
      </w:tc>
    </w:tr>
    <w:tr w:rsidR="006D4DFD" w:rsidRPr="00D33E17">
      <w:trPr>
        <w:gridAfter w:val="1"/>
        <w:wAfter w:w="409" w:type="dxa"/>
        <w:cantSplit/>
        <w:trHeight w:hRule="exact" w:val="331"/>
      </w:trPr>
      <w:tc>
        <w:tcPr>
          <w:tcW w:w="9485" w:type="dxa"/>
          <w:vAlign w:val="bottom"/>
        </w:tcPr>
        <w:p w:rsidR="006D4DFD" w:rsidRPr="00D33E17" w:rsidRDefault="006D4DFD">
          <w:pPr>
            <w:pStyle w:val="Pfad"/>
          </w:pPr>
        </w:p>
      </w:tc>
    </w:tr>
  </w:tbl>
  <w:p w:rsidR="006D4DFD" w:rsidRPr="00D33E17" w:rsidRDefault="006D4DFD">
    <w:pPr>
      <w:pStyle w:val="Platzhal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1D" w:rsidRDefault="00A85EC6" w:rsidP="001264BA">
    <w:pPr>
      <w:pStyle w:val="Footer"/>
      <w:ind w:right="-469"/>
      <w:jc w:val="both"/>
      <w:rPr>
        <w:sz w:val="14"/>
        <w:szCs w:val="14"/>
        <w:lang w:val="fr-FR"/>
      </w:rPr>
    </w:pPr>
    <w:r w:rsidRPr="00A85EC6">
      <w:rPr>
        <w:sz w:val="14"/>
        <w:szCs w:val="14"/>
        <w:lang w:val="en-GB"/>
      </w:rPr>
      <w:t>Swiss Cooperation Office for the Mekong Region</w:t>
    </w:r>
    <w:r w:rsidR="00A5121D" w:rsidRPr="00431031">
      <w:rPr>
        <w:sz w:val="14"/>
        <w:szCs w:val="14"/>
        <w:lang w:val="en-GB"/>
      </w:rPr>
      <w:t xml:space="preserve">, </w:t>
    </w:r>
    <w:r w:rsidRPr="00A85EC6">
      <w:rPr>
        <w:sz w:val="14"/>
        <w:szCs w:val="14"/>
        <w:lang w:val="en-GB"/>
      </w:rPr>
      <w:t>Vientiane Capital, Lao PDR</w:t>
    </w:r>
    <w:r w:rsidR="00A5121D" w:rsidRPr="00431031">
      <w:rPr>
        <w:sz w:val="14"/>
        <w:szCs w:val="14"/>
        <w:lang w:val="en-GB"/>
      </w:rPr>
      <w:t xml:space="preserve">, </w:t>
    </w:r>
    <w:r w:rsidR="00955603">
      <w:rPr>
        <w:sz w:val="14"/>
        <w:szCs w:val="14"/>
        <w:lang w:val="en-GB"/>
      </w:rPr>
      <w:t>Tel.</w:t>
    </w:r>
    <w:r w:rsidR="00A5121D" w:rsidRPr="00431031">
      <w:rPr>
        <w:sz w:val="14"/>
        <w:szCs w:val="14"/>
        <w:lang w:val="en-GB"/>
      </w:rPr>
      <w:t xml:space="preserve"> </w:t>
    </w:r>
    <w:r w:rsidR="00A5121D" w:rsidRPr="00955603">
      <w:rPr>
        <w:sz w:val="14"/>
        <w:szCs w:val="14"/>
        <w:lang w:val="fr-FR"/>
      </w:rPr>
      <w:t>+</w:t>
    </w:r>
    <w:r w:rsidRPr="00A85EC6">
      <w:rPr>
        <w:sz w:val="14"/>
        <w:szCs w:val="14"/>
        <w:lang w:val="fr-FR"/>
      </w:rPr>
      <w:t>856 21 251 794</w:t>
    </w:r>
    <w:r w:rsidR="00A5121D" w:rsidRPr="00955603">
      <w:rPr>
        <w:sz w:val="14"/>
        <w:szCs w:val="14"/>
        <w:lang w:val="fr-FR"/>
      </w:rPr>
      <w:t>, Fax +</w:t>
    </w:r>
    <w:r>
      <w:rPr>
        <w:sz w:val="14"/>
        <w:szCs w:val="14"/>
        <w:lang w:val="fr-FR"/>
      </w:rPr>
      <w:t>856 21 251 797</w:t>
    </w:r>
    <w:r w:rsidR="00A5121D" w:rsidRPr="00955603">
      <w:rPr>
        <w:sz w:val="14"/>
        <w:szCs w:val="14"/>
        <w:lang w:val="fr-FR"/>
      </w:rPr>
      <w:t xml:space="preserve">, </w:t>
    </w:r>
    <w:r>
      <w:rPr>
        <w:sz w:val="14"/>
        <w:szCs w:val="14"/>
        <w:lang w:val="fr-FR"/>
      </w:rPr>
      <w:t>vientiane</w:t>
    </w:r>
    <w:r w:rsidR="001264BA" w:rsidRPr="00955603">
      <w:rPr>
        <w:sz w:val="14"/>
        <w:szCs w:val="14"/>
        <w:lang w:val="fr-FR"/>
      </w:rPr>
      <w:t xml:space="preserve">@eda.admin.ch, </w:t>
    </w:r>
    <w:r w:rsidR="00590BD6" w:rsidRPr="00590BD6">
      <w:rPr>
        <w:sz w:val="14"/>
        <w:szCs w:val="14"/>
        <w:lang w:val="fr-FR"/>
      </w:rPr>
      <w:t>www.eda.admin.ch</w:t>
    </w:r>
    <w:r>
      <w:rPr>
        <w:sz w:val="14"/>
        <w:szCs w:val="14"/>
        <w:lang w:val="fr-FR"/>
      </w:rPr>
      <w:t>/mekong</w:t>
    </w:r>
  </w:p>
  <w:p w:rsidR="00590BD6" w:rsidRPr="00955603" w:rsidRDefault="00590BD6" w:rsidP="001264BA">
    <w:pPr>
      <w:pStyle w:val="Footer"/>
      <w:ind w:right="-469"/>
      <w:jc w:val="both"/>
      <w:rPr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3F" w:rsidRDefault="00F54E3F">
      <w:pPr>
        <w:spacing w:line="240" w:lineRule="auto"/>
      </w:pPr>
      <w:r>
        <w:separator/>
      </w:r>
    </w:p>
  </w:footnote>
  <w:footnote w:type="continuationSeparator" w:id="0">
    <w:p w:rsidR="00F54E3F" w:rsidRDefault="00F54E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FD" w:rsidRPr="00A85EC6" w:rsidRDefault="006D4DFD" w:rsidP="00A85EC6">
    <w:pPr>
      <w:spacing w:after="100" w:afterAutospacing="1" w:line="240" w:lineRule="auto"/>
      <w:rPr>
        <w:b/>
        <w:sz w:val="22"/>
        <w:szCs w:val="22"/>
        <w:lang w:val="en-US"/>
      </w:rPr>
    </w:pPr>
    <w:r w:rsidRPr="00A85EC6">
      <w:rPr>
        <w:sz w:val="22"/>
        <w:szCs w:val="22"/>
        <w:lang w:val="en-US"/>
      </w:rPr>
      <w:t xml:space="preserve">Press release </w:t>
    </w:r>
    <w:r w:rsidRPr="00A85EC6">
      <w:rPr>
        <w:sz w:val="22"/>
        <w:szCs w:val="22"/>
      </w:rPr>
      <w:sym w:font="Symbol" w:char="F0B7"/>
    </w:r>
    <w:r w:rsidRPr="00A85EC6">
      <w:rPr>
        <w:sz w:val="22"/>
        <w:szCs w:val="22"/>
        <w:lang w:val="en-US"/>
      </w:rPr>
      <w:t xml:space="preserve"> </w:t>
    </w:r>
    <w:r w:rsidR="00603DA5" w:rsidRPr="00603DA5">
      <w:rPr>
        <w:b/>
        <w:sz w:val="22"/>
        <w:szCs w:val="22"/>
        <w:lang w:val="en-US"/>
      </w:rPr>
      <w:t>Switzerland provides 18 million USD for to the Poverty Reduction Fund in Lao PDR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6D4DFD" w:rsidRPr="00B17DF7">
      <w:trPr>
        <w:cantSplit/>
        <w:trHeight w:hRule="exact" w:val="1980"/>
      </w:trPr>
      <w:tc>
        <w:tcPr>
          <w:tcW w:w="4848" w:type="dxa"/>
        </w:tcPr>
        <w:p w:rsidR="006D4DFD" w:rsidRPr="00E534A0" w:rsidRDefault="00A85EC6">
          <w:pPr>
            <w:pStyle w:val="Logo"/>
          </w:pPr>
          <w:r>
            <w:rPr>
              <w:lang w:val="en-US" w:eastAsia="en-US" w:bidi="th-TH"/>
            </w:rPr>
            <w:drawing>
              <wp:inline distT="0" distB="0" distL="0" distR="0" wp14:anchorId="7DFCC200" wp14:editId="64AB7627">
                <wp:extent cx="1981200" cy="752475"/>
                <wp:effectExtent l="0" t="0" r="0" b="9525"/>
                <wp:docPr id="1" name="Picture 1" descr="Bund_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A85EC6" w:rsidRDefault="006D4DFD" w:rsidP="00A85EC6">
          <w:pPr>
            <w:pStyle w:val="KopfDept"/>
            <w:rPr>
              <w:b/>
              <w:lang w:val="en-GB"/>
            </w:rPr>
          </w:pPr>
          <w:r w:rsidRPr="002A16BE">
            <w:rPr>
              <w:b/>
              <w:lang w:val="en-GB"/>
            </w:rPr>
            <w:t>Federal Department of Foreign Affairs FDFA</w:t>
          </w:r>
          <w:r w:rsidR="00A85EC6">
            <w:rPr>
              <w:b/>
              <w:lang w:val="en-GB"/>
            </w:rPr>
            <w:t xml:space="preserve"> </w:t>
          </w:r>
        </w:p>
        <w:p w:rsidR="00A85EC6" w:rsidRDefault="00A85EC6" w:rsidP="00A85EC6">
          <w:pPr>
            <w:pStyle w:val="KopfDept"/>
            <w:rPr>
              <w:b/>
              <w:lang w:val="en-GB"/>
            </w:rPr>
          </w:pPr>
          <w:r>
            <w:rPr>
              <w:b/>
              <w:lang w:val="en-GB"/>
            </w:rPr>
            <w:t>Swiss Agency for Development and Cooperation SDC</w:t>
          </w:r>
        </w:p>
        <w:p w:rsidR="00A85EC6" w:rsidRDefault="00A85EC6" w:rsidP="00A85EC6">
          <w:pPr>
            <w:pStyle w:val="KopfDept"/>
            <w:rPr>
              <w:b/>
              <w:lang w:val="en-GB"/>
            </w:rPr>
          </w:pPr>
        </w:p>
        <w:p w:rsidR="00A85EC6" w:rsidRPr="00A85EC6" w:rsidRDefault="00A85EC6" w:rsidP="00A85EC6">
          <w:pPr>
            <w:pStyle w:val="KopfDept"/>
            <w:rPr>
              <w:b/>
              <w:lang w:val="en-GB"/>
            </w:rPr>
          </w:pPr>
          <w:r>
            <w:rPr>
              <w:b/>
              <w:lang w:val="en-GB"/>
            </w:rPr>
            <w:t>Embassy of Switzerland</w:t>
          </w:r>
        </w:p>
      </w:tc>
    </w:tr>
  </w:tbl>
  <w:p w:rsidR="006D4DFD" w:rsidRPr="00B17DF7" w:rsidRDefault="006D4DFD" w:rsidP="00A85EC6">
    <w:pPr>
      <w:spacing w:after="57"/>
      <w:rPr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6B"/>
    <w:rsid w:val="0000118C"/>
    <w:rsid w:val="00061F0B"/>
    <w:rsid w:val="00094E5E"/>
    <w:rsid w:val="00097620"/>
    <w:rsid w:val="000C79EE"/>
    <w:rsid w:val="000E3CDE"/>
    <w:rsid w:val="00102F84"/>
    <w:rsid w:val="00111D71"/>
    <w:rsid w:val="001264BA"/>
    <w:rsid w:val="00146A5C"/>
    <w:rsid w:val="00186D21"/>
    <w:rsid w:val="0019225B"/>
    <w:rsid w:val="001A6326"/>
    <w:rsid w:val="001B33AD"/>
    <w:rsid w:val="001C5DD0"/>
    <w:rsid w:val="001D755C"/>
    <w:rsid w:val="00214A7B"/>
    <w:rsid w:val="00244DBB"/>
    <w:rsid w:val="00263F17"/>
    <w:rsid w:val="00270F38"/>
    <w:rsid w:val="002A16BE"/>
    <w:rsid w:val="002C56B0"/>
    <w:rsid w:val="002C6C9E"/>
    <w:rsid w:val="002D0E73"/>
    <w:rsid w:val="0036376A"/>
    <w:rsid w:val="003748A4"/>
    <w:rsid w:val="003A1448"/>
    <w:rsid w:val="003C56DF"/>
    <w:rsid w:val="003C5C2C"/>
    <w:rsid w:val="003E2B34"/>
    <w:rsid w:val="00412AA2"/>
    <w:rsid w:val="00412DF7"/>
    <w:rsid w:val="00413645"/>
    <w:rsid w:val="004548B6"/>
    <w:rsid w:val="00476C71"/>
    <w:rsid w:val="004828C8"/>
    <w:rsid w:val="004A0B88"/>
    <w:rsid w:val="004B76B2"/>
    <w:rsid w:val="004D5B19"/>
    <w:rsid w:val="004F43D4"/>
    <w:rsid w:val="00502CF8"/>
    <w:rsid w:val="005268D0"/>
    <w:rsid w:val="00566BAA"/>
    <w:rsid w:val="00590BD6"/>
    <w:rsid w:val="005D051F"/>
    <w:rsid w:val="00603DA5"/>
    <w:rsid w:val="00667A72"/>
    <w:rsid w:val="00682324"/>
    <w:rsid w:val="0069162C"/>
    <w:rsid w:val="00695BBF"/>
    <w:rsid w:val="006B34F9"/>
    <w:rsid w:val="006C43F6"/>
    <w:rsid w:val="006D4DFD"/>
    <w:rsid w:val="006D500C"/>
    <w:rsid w:val="006D63CC"/>
    <w:rsid w:val="0070209C"/>
    <w:rsid w:val="00794EBB"/>
    <w:rsid w:val="007C29DB"/>
    <w:rsid w:val="007D6D84"/>
    <w:rsid w:val="007F55C0"/>
    <w:rsid w:val="00810AEE"/>
    <w:rsid w:val="008156AF"/>
    <w:rsid w:val="00825087"/>
    <w:rsid w:val="0085137E"/>
    <w:rsid w:val="00854034"/>
    <w:rsid w:val="00871C7F"/>
    <w:rsid w:val="008D23D4"/>
    <w:rsid w:val="008E1712"/>
    <w:rsid w:val="0090504D"/>
    <w:rsid w:val="009320C6"/>
    <w:rsid w:val="00945136"/>
    <w:rsid w:val="00955603"/>
    <w:rsid w:val="00955DD1"/>
    <w:rsid w:val="00966C9D"/>
    <w:rsid w:val="00967F56"/>
    <w:rsid w:val="00987EC2"/>
    <w:rsid w:val="009A009A"/>
    <w:rsid w:val="009B0C01"/>
    <w:rsid w:val="009D5962"/>
    <w:rsid w:val="00A368FE"/>
    <w:rsid w:val="00A5121D"/>
    <w:rsid w:val="00A847CA"/>
    <w:rsid w:val="00A85EC6"/>
    <w:rsid w:val="00AA71EB"/>
    <w:rsid w:val="00AD3356"/>
    <w:rsid w:val="00AF1E13"/>
    <w:rsid w:val="00B019C0"/>
    <w:rsid w:val="00B2337B"/>
    <w:rsid w:val="00B25F21"/>
    <w:rsid w:val="00B3354C"/>
    <w:rsid w:val="00B764A3"/>
    <w:rsid w:val="00B8196B"/>
    <w:rsid w:val="00B97EAA"/>
    <w:rsid w:val="00BB0AFC"/>
    <w:rsid w:val="00C04509"/>
    <w:rsid w:val="00C06CD7"/>
    <w:rsid w:val="00C1449E"/>
    <w:rsid w:val="00C35B82"/>
    <w:rsid w:val="00C525B2"/>
    <w:rsid w:val="00C93C89"/>
    <w:rsid w:val="00CC6E88"/>
    <w:rsid w:val="00CE02DB"/>
    <w:rsid w:val="00D05714"/>
    <w:rsid w:val="00D56419"/>
    <w:rsid w:val="00D61004"/>
    <w:rsid w:val="00D74BDD"/>
    <w:rsid w:val="00DB1308"/>
    <w:rsid w:val="00DC0EA1"/>
    <w:rsid w:val="00E242EB"/>
    <w:rsid w:val="00E25010"/>
    <w:rsid w:val="00E4462A"/>
    <w:rsid w:val="00E6387C"/>
    <w:rsid w:val="00E94A73"/>
    <w:rsid w:val="00EA76F8"/>
    <w:rsid w:val="00ED5CC2"/>
    <w:rsid w:val="00F01A7D"/>
    <w:rsid w:val="00F32F18"/>
    <w:rsid w:val="00F46264"/>
    <w:rsid w:val="00F54E3F"/>
    <w:rsid w:val="00F66E13"/>
    <w:rsid w:val="00F86560"/>
    <w:rsid w:val="00F86DDA"/>
    <w:rsid w:val="00F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D0"/>
    <w:pPr>
      <w:spacing w:line="300" w:lineRule="exact"/>
    </w:pPr>
    <w:rPr>
      <w:rFonts w:ascii="Arial" w:hAnsi="Arial"/>
      <w:sz w:val="24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68D0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5268D0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5268D0"/>
    <w:pPr>
      <w:spacing w:after="100"/>
      <w:contextualSpacing/>
    </w:pPr>
  </w:style>
  <w:style w:type="paragraph" w:customStyle="1" w:styleId="Logo">
    <w:name w:val="Logo"/>
    <w:rsid w:val="005268D0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Footer"/>
    <w:rsid w:val="005268D0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le">
    <w:name w:val="Title"/>
    <w:basedOn w:val="Normal"/>
    <w:next w:val="Normal"/>
    <w:qFormat/>
    <w:rsid w:val="005268D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5268D0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5268D0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qFormat/>
    <w:rsid w:val="005268D0"/>
    <w:pPr>
      <w:outlineLvl w:val="1"/>
    </w:pPr>
    <w:rPr>
      <w:b w:val="0"/>
      <w:szCs w:val="24"/>
    </w:rPr>
  </w:style>
  <w:style w:type="paragraph" w:customStyle="1" w:styleId="Platzhalter">
    <w:name w:val="Platzhalter"/>
    <w:basedOn w:val="Normal"/>
    <w:next w:val="Normal"/>
    <w:rsid w:val="005268D0"/>
    <w:pPr>
      <w:spacing w:line="240" w:lineRule="auto"/>
    </w:pPr>
    <w:rPr>
      <w:sz w:val="2"/>
      <w:szCs w:val="2"/>
    </w:rPr>
  </w:style>
  <w:style w:type="paragraph" w:styleId="BalloonText">
    <w:name w:val="Balloon Text"/>
    <w:basedOn w:val="Normal"/>
    <w:semiHidden/>
    <w:rsid w:val="007F55C0"/>
    <w:rPr>
      <w:rFonts w:ascii="Tahoma" w:hAnsi="Tahoma" w:cs="Tahoma"/>
      <w:sz w:val="16"/>
      <w:szCs w:val="16"/>
    </w:rPr>
  </w:style>
  <w:style w:type="paragraph" w:customStyle="1" w:styleId="DefaultParagraphFontCharChar1">
    <w:name w:val="Default Paragraph Font Char Char1"/>
    <w:aliases w:val="Default Paragraph Font Para Char Char Char Char1,Default Paragraph Font Char Char,Default Paragraph Font Para Char Char Char Char,Default Paragraph Font Char Char11,Default Paragraph Font Char Char2, Char Char Char"/>
    <w:basedOn w:val="Normal"/>
    <w:rsid w:val="00F46264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ZchnZchn">
    <w:name w:val="Zchn Zchn"/>
    <w:basedOn w:val="Normal"/>
    <w:rsid w:val="00A5121D"/>
    <w:pPr>
      <w:spacing w:after="160" w:line="240" w:lineRule="exact"/>
    </w:pPr>
    <w:rPr>
      <w:rFonts w:ascii="Times New Roman" w:hAnsi="Times New Roman"/>
      <w:sz w:val="20"/>
      <w:lang w:val="en-US"/>
    </w:rPr>
  </w:style>
  <w:style w:type="character" w:styleId="Hyperlink">
    <w:name w:val="Hyperlink"/>
    <w:basedOn w:val="DefaultParagraphFont"/>
    <w:rsid w:val="001264B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C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CF8"/>
    <w:rPr>
      <w:rFonts w:ascii="Arial" w:hAnsi="Arial"/>
      <w:lang w:val="de-CH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CF8"/>
    <w:rPr>
      <w:rFonts w:ascii="Arial" w:hAnsi="Arial"/>
      <w:b/>
      <w:bCs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D0"/>
    <w:pPr>
      <w:spacing w:line="300" w:lineRule="exact"/>
    </w:pPr>
    <w:rPr>
      <w:rFonts w:ascii="Arial" w:hAnsi="Arial"/>
      <w:sz w:val="24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68D0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5268D0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5268D0"/>
    <w:pPr>
      <w:spacing w:after="100"/>
      <w:contextualSpacing/>
    </w:pPr>
  </w:style>
  <w:style w:type="paragraph" w:customStyle="1" w:styleId="Logo">
    <w:name w:val="Logo"/>
    <w:rsid w:val="005268D0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Footer"/>
    <w:rsid w:val="005268D0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le">
    <w:name w:val="Title"/>
    <w:basedOn w:val="Normal"/>
    <w:next w:val="Normal"/>
    <w:qFormat/>
    <w:rsid w:val="005268D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5268D0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5268D0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qFormat/>
    <w:rsid w:val="005268D0"/>
    <w:pPr>
      <w:outlineLvl w:val="1"/>
    </w:pPr>
    <w:rPr>
      <w:b w:val="0"/>
      <w:szCs w:val="24"/>
    </w:rPr>
  </w:style>
  <w:style w:type="paragraph" w:customStyle="1" w:styleId="Platzhalter">
    <w:name w:val="Platzhalter"/>
    <w:basedOn w:val="Normal"/>
    <w:next w:val="Normal"/>
    <w:rsid w:val="005268D0"/>
    <w:pPr>
      <w:spacing w:line="240" w:lineRule="auto"/>
    </w:pPr>
    <w:rPr>
      <w:sz w:val="2"/>
      <w:szCs w:val="2"/>
    </w:rPr>
  </w:style>
  <w:style w:type="paragraph" w:styleId="BalloonText">
    <w:name w:val="Balloon Text"/>
    <w:basedOn w:val="Normal"/>
    <w:semiHidden/>
    <w:rsid w:val="007F55C0"/>
    <w:rPr>
      <w:rFonts w:ascii="Tahoma" w:hAnsi="Tahoma" w:cs="Tahoma"/>
      <w:sz w:val="16"/>
      <w:szCs w:val="16"/>
    </w:rPr>
  </w:style>
  <w:style w:type="paragraph" w:customStyle="1" w:styleId="DefaultParagraphFontCharChar1">
    <w:name w:val="Default Paragraph Font Char Char1"/>
    <w:aliases w:val="Default Paragraph Font Para Char Char Char Char1,Default Paragraph Font Char Char,Default Paragraph Font Para Char Char Char Char,Default Paragraph Font Char Char11,Default Paragraph Font Char Char2, Char Char Char"/>
    <w:basedOn w:val="Normal"/>
    <w:rsid w:val="00F46264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ZchnZchn">
    <w:name w:val="Zchn Zchn"/>
    <w:basedOn w:val="Normal"/>
    <w:rsid w:val="00A5121D"/>
    <w:pPr>
      <w:spacing w:after="160" w:line="240" w:lineRule="exact"/>
    </w:pPr>
    <w:rPr>
      <w:rFonts w:ascii="Times New Roman" w:hAnsi="Times New Roman"/>
      <w:sz w:val="20"/>
      <w:lang w:val="en-US"/>
    </w:rPr>
  </w:style>
  <w:style w:type="character" w:styleId="Hyperlink">
    <w:name w:val="Hyperlink"/>
    <w:basedOn w:val="DefaultParagraphFont"/>
    <w:rsid w:val="001264B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2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C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CF8"/>
    <w:rPr>
      <w:rFonts w:ascii="Arial" w:hAnsi="Arial"/>
      <w:lang w:val="de-CH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CF8"/>
    <w:rPr>
      <w:rFonts w:ascii="Arial" w:hAnsi="Arial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9768">
          <w:marLeft w:val="28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D2A7-5FF7-472D-9980-4D9384D9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EDA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Swiss Cooperation Office in the Mekong Regioin</dc:creator>
  <cp:lastModifiedBy>ADMIN</cp:lastModifiedBy>
  <cp:revision>3</cp:revision>
  <cp:lastPrinted>2016-12-20T09:32:00Z</cp:lastPrinted>
  <dcterms:created xsi:type="dcterms:W3CDTF">2016-12-21T01:21:00Z</dcterms:created>
  <dcterms:modified xsi:type="dcterms:W3CDTF">2016-12-21T02:09:00Z</dcterms:modified>
</cp:coreProperties>
</file>