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6" w:rsidRDefault="00FC25FD" w:rsidP="00FC25FD">
      <w:pPr>
        <w:jc w:val="center"/>
        <w:rPr>
          <w:rFonts w:ascii="Phetsarath OT" w:hAnsi="Phetsarath OT"/>
          <w:b/>
          <w:bCs/>
          <w:szCs w:val="24"/>
          <w:lang w:bidi="lo-LA"/>
        </w:rPr>
      </w:pPr>
      <w:r>
        <w:rPr>
          <w:rFonts w:ascii="Phetsarath OT" w:hAnsi="Phetsarath OT" w:hint="cs"/>
          <w:b/>
          <w:bCs/>
          <w:szCs w:val="24"/>
          <w:cs/>
          <w:lang w:bidi="lo-LA"/>
        </w:rPr>
        <w:t>ຜູ້ແທນຂັ້ນກະຊວງຈາກປະເທດ</w:t>
      </w:r>
      <w:r w:rsidR="00754053" w:rsidRPr="0075389B">
        <w:rPr>
          <w:rFonts w:ascii="Phetsarath OT" w:hAnsi="Phetsarath OT" w:hint="cs"/>
          <w:b/>
          <w:bCs/>
          <w:szCs w:val="24"/>
          <w:cs/>
          <w:lang w:bidi="lo-LA"/>
        </w:rPr>
        <w:t>ບັງກະລາເທດ ແລກປ່ຽນບົດຮຽນ</w:t>
      </w:r>
      <w:r>
        <w:rPr>
          <w:rFonts w:ascii="Phetsarath OT" w:hAnsi="Phetsarath OT" w:hint="cs"/>
          <w:b/>
          <w:bCs/>
          <w:szCs w:val="24"/>
          <w:cs/>
          <w:lang w:bidi="lo-LA"/>
        </w:rPr>
        <w:t>ການພັດທະນາຊົນນະບົດ</w:t>
      </w:r>
    </w:p>
    <w:p w:rsidR="00A21572" w:rsidRPr="0075389B" w:rsidRDefault="00FC25FD" w:rsidP="00C26286">
      <w:pPr>
        <w:jc w:val="center"/>
        <w:rPr>
          <w:rFonts w:ascii="Phetsarath OT" w:hAnsi="Phetsarath OT" w:hint="cs"/>
          <w:b/>
          <w:bCs/>
          <w:szCs w:val="24"/>
          <w:lang w:bidi="lo-LA"/>
        </w:rPr>
      </w:pPr>
      <w:r>
        <w:rPr>
          <w:rFonts w:ascii="Phetsarath OT" w:hAnsi="Phetsarath OT" w:hint="cs"/>
          <w:b/>
          <w:bCs/>
          <w:szCs w:val="24"/>
          <w:cs/>
          <w:lang w:bidi="lo-LA"/>
        </w:rPr>
        <w:t xml:space="preserve"> ແລະ </w:t>
      </w:r>
      <w:bookmarkStart w:id="0" w:name="_GoBack"/>
      <w:bookmarkEnd w:id="0"/>
      <w:r w:rsidR="00A21572" w:rsidRPr="0075389B">
        <w:rPr>
          <w:rFonts w:ascii="Phetsarath OT" w:hAnsi="Phetsarath OT" w:hint="cs"/>
          <w:b/>
          <w:bCs/>
          <w:szCs w:val="24"/>
          <w:cs/>
          <w:lang w:bidi="lo-LA"/>
        </w:rPr>
        <w:t xml:space="preserve">ການແກ້ໄຂຄວາມທຸກຍາກ </w:t>
      </w:r>
      <w:r>
        <w:rPr>
          <w:rFonts w:ascii="Phetsarath OT" w:hAnsi="Phetsarath OT" w:hint="cs"/>
          <w:b/>
          <w:bCs/>
          <w:szCs w:val="24"/>
          <w:cs/>
          <w:lang w:bidi="lo-LA"/>
        </w:rPr>
        <w:t>ນໍາ ທລຍ</w:t>
      </w:r>
    </w:p>
    <w:p w:rsidR="00A21572" w:rsidRPr="00E42926" w:rsidRDefault="00A21572" w:rsidP="00223F70">
      <w:pPr>
        <w:jc w:val="both"/>
        <w:rPr>
          <w:rFonts w:ascii="Phetsarath OT" w:hAnsi="Phetsarath OT" w:hint="cs"/>
          <w:szCs w:val="24"/>
          <w:lang w:bidi="lo-LA"/>
        </w:rPr>
      </w:pPr>
    </w:p>
    <w:p w:rsidR="00AB5C83" w:rsidRPr="00E42926" w:rsidRDefault="00965741" w:rsidP="00223F70">
      <w:pPr>
        <w:jc w:val="both"/>
        <w:rPr>
          <w:rFonts w:ascii="Phetsarath OT" w:hAnsi="Phetsarath OT" w:hint="cs"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9FFA355" wp14:editId="4F29BF8E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3465830" cy="2310765"/>
            <wp:effectExtent l="0" t="0" r="1270" b="0"/>
            <wp:wrapThrough wrapText="bothSides">
              <wp:wrapPolygon edited="0">
                <wp:start x="0" y="0"/>
                <wp:lineTo x="0" y="21369"/>
                <wp:lineTo x="21489" y="21369"/>
                <wp:lineTo x="214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C7">
        <w:rPr>
          <w:rFonts w:ascii="Phetsarath OT" w:hAnsi="Phetsarath OT" w:hint="cs"/>
          <w:szCs w:val="24"/>
          <w:cs/>
          <w:lang w:bidi="lo-LA"/>
        </w:rPr>
        <w:t xml:space="preserve">ໃນວັນທີ 23 </w:t>
      </w:r>
      <w:r w:rsidR="004335C7">
        <w:rPr>
          <w:rFonts w:ascii="Phetsarath OT" w:hAnsi="Phetsarath OT"/>
          <w:szCs w:val="24"/>
          <w:lang w:bidi="lo-LA"/>
        </w:rPr>
        <w:t>/7/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 xml:space="preserve"> 2019  ທ່ານ ປະສອນໄຊ ອິນສີຊຽງໃໝ່</w:t>
      </w:r>
      <w:r w:rsidR="00464F04">
        <w:rPr>
          <w:rFonts w:ascii="Phetsarath OT" w:hAnsi="Phetsarath OT" w:hint="cs"/>
          <w:szCs w:val="24"/>
          <w:cs/>
          <w:lang w:bidi="lo-LA"/>
        </w:rPr>
        <w:t>, ຮອງຜູ້ອໍານວຍການບໍລິຫານ ທລຍ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 xml:space="preserve"> ພ້ອມດ້ວຍ</w:t>
      </w:r>
      <w:r w:rsidR="00FC25FD">
        <w:rPr>
          <w:rFonts w:ascii="Phetsarath OT" w:hAnsi="Phetsarath OT" w:hint="cs"/>
          <w:szCs w:val="24"/>
          <w:cs/>
          <w:lang w:bidi="lo-LA"/>
        </w:rPr>
        <w:t>ຜູ້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ຕາງໜ້າກົມພັດທະນາຊົນນະບົດ ແລະ ສະຫະກອນ, ກະຊວງກະສິ</w:t>
      </w:r>
      <w:r w:rsidR="004335C7">
        <w:rPr>
          <w:rFonts w:ascii="Phetsarath OT" w:hAnsi="Phetsarath OT" w:hint="cs"/>
          <w:szCs w:val="24"/>
          <w:cs/>
          <w:lang w:bidi="lo-LA"/>
        </w:rPr>
        <w:t>ກໍາ ແລະ ປ່າໄມ້ ໄດ້ໃຫ້ກຽດຕ້ອນຮັບ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ຄະນະ</w:t>
      </w:r>
      <w:r w:rsidR="004335C7">
        <w:rPr>
          <w:rFonts w:ascii="Phetsarath OT" w:hAnsi="Phetsarath OT" w:hint="cs"/>
          <w:szCs w:val="24"/>
          <w:cs/>
          <w:lang w:bidi="lo-LA"/>
        </w:rPr>
        <w:t>ຜູ້ແທນ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ຂັ້ນກະຊວງ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 xml:space="preserve"> 15 ທ່ານ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ຈາກ</w:t>
      </w:r>
      <w:r w:rsidR="00FC25FD">
        <w:rPr>
          <w:rFonts w:ascii="Phetsarath OT" w:hAnsi="Phetsarath OT" w:hint="cs"/>
          <w:szCs w:val="24"/>
          <w:cs/>
          <w:lang w:bidi="lo-LA"/>
        </w:rPr>
        <w:t>ປະເທດ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 xml:space="preserve">ບັງກະລາເທດ 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ເພື່ອ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ແລກປ່ຽນບົດຮຽນການພັດທະນາຊົນນະບົດ,</w:t>
      </w:r>
      <w:r w:rsidR="004335C7">
        <w:rPr>
          <w:rFonts w:ascii="Phetsarath OT" w:hAnsi="Phetsarath OT" w:hint="cs"/>
          <w:szCs w:val="24"/>
          <w:cs/>
          <w:lang w:bidi="lo-LA"/>
        </w:rPr>
        <w:t xml:space="preserve"> ການມີສ່ວນຮ່ວມຂອງ</w:t>
      </w:r>
      <w:r w:rsidR="00A21572" w:rsidRPr="00E42926">
        <w:rPr>
          <w:rFonts w:ascii="Phetsarath OT" w:hAnsi="Phetsarath OT" w:hint="cs"/>
          <w:szCs w:val="24"/>
          <w:cs/>
          <w:lang w:bidi="lo-LA"/>
        </w:rPr>
        <w:t>ຊົນເຜົ່າໃນການແກ້ໄຂຄວາມທຸກຍາກຢູ່ ສປປ ລາວ</w:t>
      </w:r>
      <w:r w:rsidR="00FC7EEF" w:rsidRPr="00E42926">
        <w:rPr>
          <w:rFonts w:ascii="Phetsarath OT" w:hAnsi="Phetsarath OT" w:hint="cs"/>
          <w:szCs w:val="24"/>
          <w:cs/>
          <w:lang w:bidi="lo-LA"/>
        </w:rPr>
        <w:t xml:space="preserve">. </w:t>
      </w:r>
    </w:p>
    <w:p w:rsidR="004335C7" w:rsidRDefault="004335C7" w:rsidP="00E42926">
      <w:pPr>
        <w:spacing w:after="0" w:line="240" w:lineRule="auto"/>
        <w:jc w:val="both"/>
        <w:rPr>
          <w:rFonts w:ascii="Phetsarath OT" w:eastAsia="Phetsarath OT" w:hAnsi="Phetsarath OT" w:hint="cs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 xml:space="preserve">ທັ້ງນີ້ສຶບເນື່ອງມາຈາກ </w:t>
      </w:r>
      <w:r>
        <w:rPr>
          <w:rFonts w:ascii="Phetsarath OT" w:eastAsia="Phetsarath OT" w:hAnsi="Phetsarath OT" w:hint="cs"/>
          <w:szCs w:val="24"/>
          <w:cs/>
          <w:lang w:bidi="lo-LA"/>
        </w:rPr>
        <w:t>ທລຍ ໄດ້ຮັບລາງວັນໂຄງການໂຕແບບໃນການພັດທະນາຊົນນະບົດ ແລະ ແກ້ໄຂຄວາມທຸກຍາກ ຈາກສະມາຄົມອາຊຽນໃນວັນທີ 16 ຕຸລາ 2015 ຊຶ່ງໄດ້ເຮັດໃຫ້ຫລາຍໆປະເທດໃນຂົງເຂດອາຊຽນໄດ້ຮັບຮູ້ເຖິງຜົນງານ ແລະ ຮູບແບບໃນການແກ້ໄຂຄວາມທຸກຍາກຢູ່ ສປປ ລາວ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 xml:space="preserve"> ທີ່ເນັ້ນໃສ່ປະຊາຊົນເປັນກົກ</w:t>
      </w:r>
      <w:r>
        <w:rPr>
          <w:rFonts w:ascii="Phetsarath OT" w:eastAsia="Phetsarath OT" w:hAnsi="Phetsarath OT" w:hint="cs"/>
          <w:szCs w:val="24"/>
          <w:cs/>
          <w:lang w:bidi="lo-LA"/>
        </w:rPr>
        <w:t>.</w:t>
      </w:r>
    </w:p>
    <w:p w:rsidR="004335C7" w:rsidRDefault="004335C7" w:rsidP="00E42926">
      <w:pPr>
        <w:spacing w:after="0" w:line="240" w:lineRule="auto"/>
        <w:jc w:val="both"/>
        <w:rPr>
          <w:rFonts w:ascii="Phetsarath OT" w:hAnsi="Phetsarath OT" w:hint="cs"/>
          <w:szCs w:val="24"/>
          <w:lang w:bidi="lo-LA"/>
        </w:rPr>
      </w:pPr>
    </w:p>
    <w:p w:rsidR="00E42926" w:rsidRDefault="004335C7" w:rsidP="00E42926">
      <w:pPr>
        <w:spacing w:after="0" w:line="240" w:lineRule="auto"/>
        <w:jc w:val="both"/>
        <w:rPr>
          <w:rFonts w:ascii="Phetsarath OT" w:eastAsia="Phetsarath OT" w:hAnsi="Phetsarath OT" w:hint="cs"/>
          <w:szCs w:val="24"/>
          <w:lang w:bidi="lo-LA"/>
        </w:rPr>
      </w:pPr>
      <w:r>
        <w:rPr>
          <w:rFonts w:ascii="Phetsarath OT" w:hAnsi="Phetsarath OT"/>
          <w:szCs w:val="24"/>
          <w:lang w:bidi="lo-LA"/>
        </w:rPr>
        <w:t xml:space="preserve"> </w:t>
      </w:r>
      <w:r w:rsidR="0029141C">
        <w:rPr>
          <w:rFonts w:ascii="Phetsarath OT" w:hAnsi="Phetsarath OT"/>
          <w:szCs w:val="24"/>
          <w:lang w:bidi="lo-LA"/>
        </w:rPr>
        <w:t>“</w:t>
      </w:r>
      <w:r w:rsidR="004A0302" w:rsidRPr="00E42926">
        <w:rPr>
          <w:rFonts w:ascii="Phetsarath OT" w:hAnsi="Phetsarath OT" w:hint="cs"/>
          <w:szCs w:val="24"/>
          <w:cs/>
          <w:lang w:bidi="lo-LA"/>
        </w:rPr>
        <w:t xml:space="preserve">ການຈັດຕັ້ງປະຕິບັດວຽກງານຂອງ ທລຍ </w:t>
      </w:r>
      <w:r w:rsidR="00FC25FD">
        <w:rPr>
          <w:rFonts w:ascii="Phetsarath OT" w:hAnsi="Phetsarath OT" w:hint="cs"/>
          <w:szCs w:val="24"/>
          <w:cs/>
          <w:lang w:bidi="lo-LA"/>
        </w:rPr>
        <w:t xml:space="preserve">ໃນ 16 ປີ </w:t>
      </w:r>
      <w:r w:rsidR="004A0302" w:rsidRPr="00E42926">
        <w:rPr>
          <w:rFonts w:ascii="Phetsarath OT" w:hAnsi="Phetsarath OT" w:hint="cs"/>
          <w:szCs w:val="24"/>
          <w:cs/>
          <w:lang w:bidi="lo-LA"/>
        </w:rPr>
        <w:t>ຜ່ານມາຈົນຮອດປະຈຸບັນ ໄດ້ນໍາໃຊ້ຮູບແບບການພັດທະນາ ໂດຍຊຸມຊົນເປັນເຈົ້າການ</w:t>
      </w:r>
      <w:r>
        <w:rPr>
          <w:rFonts w:ascii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/>
          <w:szCs w:val="24"/>
          <w:lang w:bidi="lo-LA"/>
        </w:rPr>
        <w:t>Community Driven Development (CDD)</w:t>
      </w:r>
      <w:r>
        <w:rPr>
          <w:rFonts w:ascii="Phetsarath OT" w:hAnsi="Phetsarath OT" w:hint="cs"/>
          <w:szCs w:val="24"/>
          <w:cs/>
          <w:lang w:bidi="lo-LA"/>
        </w:rPr>
        <w:t xml:space="preserve"> </w:t>
      </w:r>
      <w:r w:rsidR="00FC25FD">
        <w:rPr>
          <w:rFonts w:ascii="Phetsarath OT" w:hAnsi="Phetsarath OT" w:hint="cs"/>
          <w:szCs w:val="24"/>
          <w:cs/>
          <w:lang w:bidi="lo-LA"/>
        </w:rPr>
        <w:t>ຊຶ່ງ</w:t>
      </w:r>
      <w:r>
        <w:rPr>
          <w:rFonts w:ascii="Phetsarath OT" w:hAnsi="Phetsarath OT" w:hint="cs"/>
          <w:szCs w:val="24"/>
          <w:cs/>
          <w:lang w:bidi="lo-LA"/>
        </w:rPr>
        <w:t>ແມ່ນວິທີການໃຫ້ຜູ້ທຸກຍາກ, ຊົນເຜົ່າ ແລະ ຜູ້ດ້ອຍໂອກາດໄດ້ເຂົ້າຮ່ວມການພັດທະນາຕັ້ງແຕ່ຕົ້ນ</w:t>
      </w:r>
      <w:r w:rsidR="00E42926" w:rsidRPr="00D36446">
        <w:rPr>
          <w:rFonts w:ascii="Phetsarath OT" w:eastAsia="Phetsarath OT" w:hAnsi="Phetsarath OT" w:hint="cs"/>
          <w:szCs w:val="24"/>
          <w:cs/>
          <w:lang w:bidi="lo-LA"/>
        </w:rPr>
        <w:t xml:space="preserve"> ໂດຍເລີ່ມຈາ</w:t>
      </w:r>
      <w:r w:rsidR="00E42926">
        <w:rPr>
          <w:rFonts w:ascii="Phetsarath OT" w:eastAsia="Phetsarath OT" w:hAnsi="Phetsarath OT" w:hint="cs"/>
          <w:szCs w:val="24"/>
          <w:cs/>
          <w:lang w:bidi="lo-LA"/>
        </w:rPr>
        <w:t>ກ</w:t>
      </w:r>
      <w:r w:rsidR="00E42926" w:rsidRPr="00D36446">
        <w:rPr>
          <w:rFonts w:ascii="Phetsarath OT" w:eastAsia="Phetsarath OT" w:hAnsi="Phetsarath OT" w:hint="cs"/>
          <w:szCs w:val="24"/>
          <w:cs/>
          <w:lang w:bidi="lo-LA"/>
        </w:rPr>
        <w:t>ການວາງແຜນພັດທະນາ</w:t>
      </w:r>
      <w:r w:rsidR="00E42926">
        <w:rPr>
          <w:rFonts w:ascii="Phetsarath OT" w:eastAsia="Phetsarath OT" w:hAnsi="Phetsarath OT" w:hint="cs"/>
          <w:szCs w:val="24"/>
          <w:cs/>
          <w:lang w:bidi="lo-LA"/>
        </w:rPr>
        <w:t>ຢູ່ຂັ້ນ</w:t>
      </w:r>
      <w:r w:rsidR="00E42926" w:rsidRPr="00D36446">
        <w:rPr>
          <w:rFonts w:ascii="Phetsarath OT" w:eastAsia="Phetsarath OT" w:hAnsi="Phetsarath OT" w:hint="cs"/>
          <w:szCs w:val="24"/>
          <w:cs/>
          <w:lang w:bidi="lo-LA"/>
        </w:rPr>
        <w:t xml:space="preserve">ບ້ານ </w:t>
      </w:r>
      <w:r>
        <w:rPr>
          <w:rFonts w:ascii="Phetsarath OT" w:eastAsia="Phetsarath OT" w:hAnsi="Phetsarath OT" w:hint="cs"/>
          <w:szCs w:val="24"/>
          <w:cs/>
          <w:lang w:bidi="lo-LA"/>
        </w:rPr>
        <w:t>ເຂົາເຈົ້າ</w:t>
      </w:r>
      <w:r w:rsidR="00E42926">
        <w:rPr>
          <w:rFonts w:ascii="Phetsarath OT" w:eastAsia="Phetsarath OT" w:hAnsi="Phetsarath OT" w:hint="cs"/>
          <w:szCs w:val="24"/>
          <w:cs/>
          <w:lang w:bidi="lo-LA"/>
        </w:rPr>
        <w:t>ໄດ້</w:t>
      </w:r>
      <w:r w:rsidR="00E42926" w:rsidRPr="00D36446">
        <w:rPr>
          <w:rFonts w:ascii="Phetsarath OT" w:eastAsia="Phetsarath OT" w:hAnsi="Phetsarath OT" w:hint="cs"/>
          <w:szCs w:val="24"/>
          <w:cs/>
          <w:lang w:bidi="lo-LA"/>
        </w:rPr>
        <w:t>ມີສ່ວນຮ່ວມໃນຂະບວນການຕັດສິນໃຈຄັດເລືອກ</w:t>
      </w:r>
      <w:r w:rsidR="00E42926">
        <w:rPr>
          <w:rFonts w:ascii="Phetsarath OT" w:eastAsia="Phetsarath OT" w:hAnsi="Phetsarath OT" w:hint="cs"/>
          <w:szCs w:val="24"/>
          <w:cs/>
          <w:lang w:bidi="lo-LA"/>
        </w:rPr>
        <w:t>ເອົາ</w:t>
      </w:r>
      <w:r w:rsidR="00E42926" w:rsidRPr="00D36446">
        <w:rPr>
          <w:rFonts w:ascii="Phetsarath OT" w:eastAsia="Phetsarath OT" w:hAnsi="Phetsarath OT" w:hint="cs"/>
          <w:szCs w:val="24"/>
          <w:cs/>
          <w:lang w:bidi="lo-LA"/>
        </w:rPr>
        <w:t>ບຸລິມະສິດຄວາມຕ້ອງການພັດທະນາ</w:t>
      </w:r>
      <w:r w:rsidR="00E42926">
        <w:rPr>
          <w:rFonts w:ascii="Phetsarath OT" w:eastAsia="Phetsarath OT" w:hAnsi="Phetsarath OT" w:hint="cs"/>
          <w:szCs w:val="24"/>
          <w:cs/>
          <w:lang w:bidi="lo-LA"/>
        </w:rPr>
        <w:t>ບ້ານ ໃນນັ້ນ</w:t>
      </w:r>
      <w:r w:rsidR="00E42926" w:rsidRPr="00D36446">
        <w:rPr>
          <w:rFonts w:ascii="Phetsarath OT" w:eastAsia="Phetsarath OT" w:hAnsi="Phetsarath OT" w:hint="cs"/>
          <w:szCs w:val="24"/>
          <w:cs/>
          <w:lang w:bidi="lo-LA"/>
        </w:rPr>
        <w:t xml:space="preserve"> 3 ໃນ 5 ບຸລິມະສິດທຳອິດຂອງບ້ານ ຕ້ອງຄັດເລືອກມາຈາກກຸ່ມແມ່ຍິງ ແລະ </w:t>
      </w:r>
      <w:r>
        <w:rPr>
          <w:rFonts w:ascii="Phetsarath OT" w:eastAsia="Phetsarath OT" w:hAnsi="Phetsarath OT" w:hint="cs"/>
          <w:szCs w:val="24"/>
          <w:cs/>
          <w:lang w:bidi="lo-LA"/>
        </w:rPr>
        <w:t>ໃນໄລຍະການຈັດຕັ້ງປະຕິບັດໂຄງການ ເຂົາເຈົ້າມີສ່ວນຮ່ວມໃນການຄຸ້ມຄອງຊັບພະຍາກອນ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>ໂດຍສະເພາະງົບປະມານ</w:t>
      </w:r>
      <w:r>
        <w:rPr>
          <w:rFonts w:ascii="Phetsarath OT" w:eastAsia="Phetsarath OT" w:hAnsi="Phetsarath OT" w:hint="cs"/>
          <w:szCs w:val="24"/>
          <w:cs/>
          <w:lang w:bidi="lo-LA"/>
        </w:rPr>
        <w:t xml:space="preserve"> ທີ່ນໍາມາພັດທະນາຊຸມຊົນຂອງເຂົາເຈົ້າ ດ້ວຍຄວາມໂປ່ງໃສສາມາດກວດສອບໄດ້.</w:t>
      </w:r>
    </w:p>
    <w:p w:rsidR="004335C7" w:rsidRDefault="004335C7" w:rsidP="00E42926">
      <w:pPr>
        <w:spacing w:after="0" w:line="240" w:lineRule="auto"/>
        <w:jc w:val="both"/>
        <w:rPr>
          <w:rFonts w:ascii="Phetsarath OT" w:eastAsia="Phetsarath OT" w:hAnsi="Phetsarath OT"/>
          <w:szCs w:val="24"/>
          <w:lang w:bidi="lo-LA"/>
        </w:rPr>
      </w:pPr>
      <w:r>
        <w:rPr>
          <w:rFonts w:ascii="Phetsarath OT" w:eastAsia="Phetsarath OT" w:hAnsi="Phetsarath OT" w:hint="cs"/>
          <w:szCs w:val="24"/>
          <w:cs/>
          <w:lang w:bidi="lo-LA"/>
        </w:rPr>
        <w:t>ການຈັດສັນງົບປະມານເຂົ້າໃນການພັດທະນາ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 xml:space="preserve">ທ້ອງຖິ່ນ </w:t>
      </w:r>
      <w:r>
        <w:rPr>
          <w:rFonts w:ascii="Phetsarath OT" w:eastAsia="Phetsarath OT" w:hAnsi="Phetsarath OT" w:hint="cs"/>
          <w:szCs w:val="24"/>
          <w:cs/>
          <w:lang w:bidi="lo-LA"/>
        </w:rPr>
        <w:t>ກໍ່ຖືເອົາກຸ່ມບ້ານເປັນຫົວໜ່ວຍ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 xml:space="preserve"> ໃນນັ້ນ</w:t>
      </w:r>
      <w:r>
        <w:rPr>
          <w:rFonts w:ascii="Phetsarath OT" w:eastAsia="Phetsarath OT" w:hAnsi="Phetsarath OT" w:hint="cs"/>
          <w:szCs w:val="24"/>
          <w:cs/>
          <w:lang w:bidi="lo-LA"/>
        </w:rPr>
        <w:t xml:space="preserve"> ເອົາຈໍານວນປະຊາ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hint="cs"/>
          <w:szCs w:val="24"/>
          <w:cs/>
          <w:lang w:bidi="lo-LA"/>
        </w:rPr>
        <w:t>ກອນ ແລະ ລະດັບຄວາມທຸກຍາກຂອງແຕ່ລະບ້ານ</w:t>
      </w:r>
      <w:r w:rsidR="00C440EF">
        <w:rPr>
          <w:rFonts w:ascii="Phetsarath OT" w:eastAsia="Phetsarath OT" w:hAnsi="Phetsarath OT" w:hint="cs"/>
          <w:szCs w:val="24"/>
          <w:cs/>
          <w:lang w:bidi="lo-LA"/>
        </w:rPr>
        <w:t>ເປັນພື້ນຖານໃນການ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>ຄິດໄລ່</w:t>
      </w:r>
      <w:r w:rsidR="00C440EF">
        <w:rPr>
          <w:rFonts w:ascii="Phetsarath OT" w:eastAsia="Phetsarath OT" w:hAnsi="Phetsarath OT" w:hint="cs"/>
          <w:szCs w:val="24"/>
          <w:cs/>
          <w:lang w:bidi="lo-LA"/>
        </w:rPr>
        <w:t>ງົບປະມານ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 xml:space="preserve"> ໃນນັ້ນ</w:t>
      </w:r>
      <w:r w:rsidR="00C440EF">
        <w:rPr>
          <w:rFonts w:ascii="Phetsarath OT" w:eastAsia="Phetsarath OT" w:hAnsi="Phetsarath OT" w:hint="cs"/>
          <w:szCs w:val="24"/>
          <w:cs/>
          <w:lang w:bidi="lo-LA"/>
        </w:rPr>
        <w:t xml:space="preserve"> ບ້ານທີ່ມີຄວາມທຸກຍາກກວ່າໝູ່ ແມ່ນໄດ້ຮັບການພັດທະນາກ່ອນ 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>ອັນໄດ້</w:t>
      </w:r>
      <w:r w:rsidR="00C440EF">
        <w:rPr>
          <w:rFonts w:ascii="Phetsarath OT" w:eastAsia="Phetsarath OT" w:hAnsi="Phetsarath OT" w:hint="cs"/>
          <w:szCs w:val="24"/>
          <w:cs/>
          <w:lang w:bidi="lo-LA"/>
        </w:rPr>
        <w:t>ແກ້ໄຂບັນຫາຄວາມແຕກໂຕນກັນ ລະຫວ່າງຜູ້ທຸກ ແລະ ຜູ້ບໍ່ທຸກໃນເຂດຊົນນະບົດ</w:t>
      </w:r>
      <w:r w:rsidR="00FC25FD">
        <w:rPr>
          <w:rFonts w:ascii="Phetsarath OT" w:eastAsia="Phetsarath OT" w:hAnsi="Phetsarath OT" w:hint="cs"/>
          <w:szCs w:val="24"/>
          <w:cs/>
          <w:lang w:bidi="lo-LA"/>
        </w:rPr>
        <w:t>ຫຍັບເຂົ້າຫາກັນເທື່ອລະກ້າວ</w:t>
      </w:r>
      <w:r w:rsidR="00C440EF">
        <w:rPr>
          <w:rFonts w:ascii="Phetsarath OT" w:eastAsia="Phetsarath OT" w:hAnsi="Phetsarath OT" w:hint="cs"/>
          <w:szCs w:val="24"/>
          <w:cs/>
          <w:lang w:bidi="lo-LA"/>
        </w:rPr>
        <w:t>.</w:t>
      </w:r>
    </w:p>
    <w:p w:rsidR="004A0302" w:rsidRPr="00981AE3" w:rsidRDefault="004A0302" w:rsidP="00223F70">
      <w:pPr>
        <w:jc w:val="both"/>
        <w:rPr>
          <w:rFonts w:ascii="Phetsarath OT" w:hAnsi="Phetsarath OT" w:hint="cs"/>
          <w:cs/>
        </w:rPr>
      </w:pPr>
    </w:p>
    <w:sectPr w:rsidR="004A0302" w:rsidRPr="00981AE3" w:rsidSect="00DA212A">
      <w:pgSz w:w="11909" w:h="16834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0"/>
    <w:rsid w:val="00223F70"/>
    <w:rsid w:val="0029141C"/>
    <w:rsid w:val="003062D8"/>
    <w:rsid w:val="004335C7"/>
    <w:rsid w:val="00464F04"/>
    <w:rsid w:val="004A0302"/>
    <w:rsid w:val="0075389B"/>
    <w:rsid w:val="00754053"/>
    <w:rsid w:val="00965741"/>
    <w:rsid w:val="00981AE3"/>
    <w:rsid w:val="00A21572"/>
    <w:rsid w:val="00AB5C83"/>
    <w:rsid w:val="00B22D77"/>
    <w:rsid w:val="00C26286"/>
    <w:rsid w:val="00C440EF"/>
    <w:rsid w:val="00DA212A"/>
    <w:rsid w:val="00E42926"/>
    <w:rsid w:val="00FC25FD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9B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9B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2019-07-23T06:53:00Z</cp:lastPrinted>
  <dcterms:created xsi:type="dcterms:W3CDTF">2019-07-23T03:16:00Z</dcterms:created>
  <dcterms:modified xsi:type="dcterms:W3CDTF">2019-07-23T08:04:00Z</dcterms:modified>
</cp:coreProperties>
</file>