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23" w:rsidRDefault="007A6EBD" w:rsidP="00C45741">
      <w:pPr>
        <w:pStyle w:val="NormalWeb"/>
        <w:shd w:val="clear" w:color="auto" w:fill="FFFFFF"/>
        <w:spacing w:before="0" w:beforeAutospacing="0" w:after="90" w:afterAutospacing="0"/>
        <w:ind w:hanging="2"/>
        <w:jc w:val="center"/>
        <w:rPr>
          <w:rFonts w:ascii="Phetsarath OT" w:eastAsia="Phetsarath OT" w:hAnsi="Phetsarath OT" w:cs="Phetsarath OT"/>
          <w:cs/>
          <w:lang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ຜູ້ໃຫ້ທຶນ (</w:t>
      </w:r>
      <w:r>
        <w:rPr>
          <w:rFonts w:ascii="Phetsarath OT" w:eastAsia="Phetsarath OT" w:hAnsi="Phetsarath OT" w:cs="Phetsarath OT"/>
        </w:rPr>
        <w:t xml:space="preserve">WB 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ແລະ </w:t>
      </w:r>
      <w:r>
        <w:rPr>
          <w:rFonts w:ascii="Phetsarath OT" w:eastAsia="Phetsarath OT" w:hAnsi="Phetsarath OT" w:cs="Phetsarath OT"/>
        </w:rPr>
        <w:t>SDC</w:t>
      </w:r>
      <w:r w:rsidR="0060765D">
        <w:rPr>
          <w:rFonts w:ascii="Phetsarath OT" w:eastAsia="Phetsarath OT" w:hAnsi="Phetsarath OT" w:cs="Phetsarath OT" w:hint="cs"/>
          <w:cs/>
          <w:lang w:bidi="lo-LA"/>
        </w:rPr>
        <w:t>)</w:t>
      </w:r>
      <w:r w:rsidR="0041552A">
        <w:rPr>
          <w:rFonts w:ascii="Phetsarath OT" w:eastAsia="Phetsarath OT" w:hAnsi="Phetsarath OT" w:cs="Phetsarath OT" w:hint="cs"/>
          <w:cs/>
          <w:lang w:bidi="lo-LA"/>
        </w:rPr>
        <w:t xml:space="preserve"> ສຶບຕໍ່</w:t>
      </w:r>
      <w:r w:rsidR="0060765D">
        <w:rPr>
          <w:rFonts w:ascii="Phetsarath OT" w:eastAsia="Phetsarath OT" w:hAnsi="Phetsarath OT" w:cs="Phetsarath OT" w:hint="cs"/>
          <w:cs/>
          <w:lang w:bidi="lo-LA"/>
        </w:rPr>
        <w:t>ລົງກວດກາວຽກ ທລຍ ຢູ່ບ້ານນາກະເຈີມ</w:t>
      </w:r>
    </w:p>
    <w:p w:rsidR="00773034" w:rsidRDefault="00773034" w:rsidP="00AF6E3C">
      <w:pPr>
        <w:spacing w:after="0" w:line="228" w:lineRule="auto"/>
        <w:ind w:leftChars="0" w:left="0" w:right="57" w:firstLineChars="0" w:firstLine="720"/>
        <w:jc w:val="both"/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ໃນວັນທີ 5 ພະຈິກ 2019, ທ່ານ ຈິດ ທະວີໃສ, ຜູ້ອໍານວຍການບໍລິຫານ ທລຍ ພ້ອມດ້ວຍຄະນະ ໄດ້ນໍາພາ ຜູ້ຮັບຜິດຊອບວຽກງານ ທລຍ ຈາກ</w:t>
      </w:r>
      <w:r w:rsidRPr="003F0FF9"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cs/>
          <w:lang w:bidi="lo-LA"/>
        </w:rPr>
        <w:t>ທະນາຄານໂລກ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(</w:t>
      </w:r>
      <w:r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  <w:t>WB)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ນໍາໂດຍທ່ານ </w:t>
      </w:r>
      <w:r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  <w:t>Erick Caldwell Johnson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ແລະ ອົງການພັດທະນາ ແລະ ການຮ່ວມມືຂອງປະເທດສະວິດເຊີແລນ</w:t>
      </w:r>
      <w:r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  <w:t>(SDC)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ນໍາໂດຍທ່ານ ນາງ </w:t>
      </w:r>
      <w:r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  <w:t>Michal Harari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ໄດ້ສຶບຕໍ່ກວດກາການກໍ່ສ້າງໂຄງການຍ່ອຍ ແລະ ໄດ້</w:t>
      </w:r>
      <w:r w:rsidR="00C457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ລົງຢ້ຽມຢາມ</w:t>
      </w:r>
      <w:r w:rsidR="00C45741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ໂຄງການກໍ່ສ້າງທາງ</w:t>
      </w:r>
      <w:r w:rsidR="00C457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ບ້ານນາກະເຈີມ</w:t>
      </w:r>
      <w:r w:rsidR="0041552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ກຸ່ມຕຸ້ມລານ, ເມືອງຕຸ້ມລານ, ແຂວງສາລະວັນ</w:t>
      </w:r>
      <w:r w:rsidR="00C45741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45741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ທີ່ເຮັດໂດຍຊຸມຊົນເອງ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ໂຄງການກໍ່ສ້າງທາງດັ່ງກ່າວມີຄວາມຍາວ 573 ແມັດ</w:t>
      </w:r>
      <w:r w:rsidR="00693633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ທີ່ປູດ້ວຍຫີນ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ມູນຄ່າໃນການກໍ່ສ້າງທັງໝົດ 126 ລ້ານກວ່າກີບ ໃນນັ້ນ ໄດ້ນໍາໃຊ້ເວລາໃນການກໍ່ສ້າງ 51 ວັນ ຊຶ່ງເລີ່ມກໍ່ສ້າງໃນວັນທີ 9 ເມສາ 2019 ແລະ ສໍາເລັດໃນວັນທີ 29 ພຶດສະພາ 2019.</w:t>
      </w:r>
    </w:p>
    <w:p w:rsidR="00C45741" w:rsidRPr="00693633" w:rsidRDefault="00C45741" w:rsidP="00693633">
      <w:pPr>
        <w:spacing w:after="0" w:line="228" w:lineRule="auto"/>
        <w:ind w:leftChars="0" w:left="0" w:right="57" w:firstLineChars="0" w:firstLine="720"/>
        <w:jc w:val="both"/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</w:pP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ທາງຜູ້ໃຫ້ທຶນເຫັນວ່າ ເປັນການສ້າງວຽກເຮັດງານທໍາ, ສ້າງລາຍຮັບໃຫ້ແກ່ຄອບຄົວຜູ້ທີ່ທຸກຍາກທີ່ສຸດຈໍານວນ 15</w:t>
      </w:r>
      <w:r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  <w:t xml:space="preserve"> </w:t>
      </w:r>
      <w:r w:rsidRPr="002B0DD5"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cs/>
          <w:lang w:bidi="lo-LA"/>
        </w:rPr>
        <w:t>ຄອບຄົວ</w:t>
      </w:r>
      <w:r w:rsidR="00693633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ມີລາຍຮັບ 7 ແສນກວ່າກີບຕໍ່ຄອບຄົວ. ນອກນັ້ນ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</w:t>
      </w:r>
      <w:r w:rsidR="00693633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ໄດ້ສ້າງ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ນາຍຊ່າງຊຸມຊົນ 2 ຄົນ </w:t>
      </w:r>
      <w:r w:rsidR="00693633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ຊຶ່ງເຂົາເຈົ້າໄດ້ໄປຝຶກອົບຮົມເຕັກນິກການກໍ່ສ້າງ ຢູ່ໂຮງຮຽນວິຊາຊີບແຂວງສາລະວັນ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. </w:t>
      </w:r>
      <w:r w:rsidR="00693633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ໂຄງການດັ່ງກ່າວນີ້</w:t>
      </w:r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 </w:t>
      </w:r>
      <w:bookmarkStart w:id="0" w:name="_GoBack"/>
      <w:bookmarkEnd w:id="0"/>
      <w:r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>ລາຄາກໍ່ຕໍ່າກວ່າ ຖ້າທຽບໃສ່ວ່າຈ້າງຜູ້ຮັບເໝ</w:t>
      </w:r>
      <w:r w:rsidR="00693633">
        <w:rPr>
          <w:rFonts w:ascii="Phetsarath OT" w:hAnsi="Phetsarath OT" w:cs="Phetsarath OT" w:hint="cs"/>
          <w:color w:val="1C1E21"/>
          <w:sz w:val="24"/>
          <w:szCs w:val="24"/>
          <w:shd w:val="clear" w:color="auto" w:fill="FFFFFF"/>
          <w:cs/>
          <w:lang w:bidi="lo-LA"/>
        </w:rPr>
        <w:t xml:space="preserve">ົາ ມູນຄ່າການກໍ່ສ້າງຈະສູງເຖິງເກືອບ 2 ເທົ່າ. </w:t>
      </w:r>
    </w:p>
    <w:p w:rsidR="00BD1075" w:rsidRDefault="00BD1075" w:rsidP="00BD1075">
      <w:pPr>
        <w:spacing w:after="0" w:line="228" w:lineRule="auto"/>
        <w:ind w:left="0" w:right="57" w:hanging="2"/>
        <w:jc w:val="both"/>
        <w:rPr>
          <w:rFonts w:ascii="Phetsarath OT" w:hAnsi="Phetsarath OT" w:cs="Phetsarath OT"/>
          <w:color w:val="1C1E21"/>
          <w:sz w:val="24"/>
          <w:szCs w:val="24"/>
          <w:shd w:val="clear" w:color="auto" w:fill="FFFFFF"/>
          <w:lang w:bidi="lo-LA"/>
        </w:rPr>
      </w:pPr>
    </w:p>
    <w:p w:rsidR="0098233E" w:rsidRPr="002B0DD5" w:rsidRDefault="0098233E" w:rsidP="00DC1687">
      <w:pPr>
        <w:spacing w:after="0" w:line="228" w:lineRule="auto"/>
        <w:ind w:left="0" w:right="57" w:hanging="2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214D74" w:rsidRDefault="00214D74">
      <w:pPr>
        <w:ind w:left="0" w:hanging="2"/>
        <w:rPr>
          <w:rFonts w:cstheme="minorBidi"/>
        </w:rPr>
      </w:pPr>
    </w:p>
    <w:p w:rsidR="0098233E" w:rsidRDefault="0098233E">
      <w:pPr>
        <w:ind w:left="0" w:hanging="2"/>
        <w:rPr>
          <w:rFonts w:cstheme="minorBidi"/>
        </w:rPr>
      </w:pPr>
    </w:p>
    <w:p w:rsidR="0098233E" w:rsidRPr="0098233E" w:rsidRDefault="0098233E">
      <w:pPr>
        <w:ind w:left="0" w:hanging="2"/>
        <w:rPr>
          <w:rFonts w:cstheme="minorBidi"/>
        </w:rPr>
      </w:pPr>
    </w:p>
    <w:sectPr w:rsidR="0098233E" w:rsidRPr="0098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61B8C"/>
    <w:rsid w:val="000F2C6A"/>
    <w:rsid w:val="000F760C"/>
    <w:rsid w:val="0016573D"/>
    <w:rsid w:val="001C1EE2"/>
    <w:rsid w:val="00214D74"/>
    <w:rsid w:val="002B0DD5"/>
    <w:rsid w:val="00325E5E"/>
    <w:rsid w:val="003D73FD"/>
    <w:rsid w:val="003F0FF9"/>
    <w:rsid w:val="00403D8E"/>
    <w:rsid w:val="0041552A"/>
    <w:rsid w:val="00452CE8"/>
    <w:rsid w:val="00484D23"/>
    <w:rsid w:val="004C3723"/>
    <w:rsid w:val="0060765D"/>
    <w:rsid w:val="00646738"/>
    <w:rsid w:val="00693633"/>
    <w:rsid w:val="00773034"/>
    <w:rsid w:val="007A6EBD"/>
    <w:rsid w:val="008A4A65"/>
    <w:rsid w:val="0098233E"/>
    <w:rsid w:val="00993FE5"/>
    <w:rsid w:val="00AD6D80"/>
    <w:rsid w:val="00AF6E3C"/>
    <w:rsid w:val="00B14F79"/>
    <w:rsid w:val="00BB34AA"/>
    <w:rsid w:val="00BD1075"/>
    <w:rsid w:val="00C02FBC"/>
    <w:rsid w:val="00C45741"/>
    <w:rsid w:val="00C8152F"/>
    <w:rsid w:val="00CD0CE7"/>
    <w:rsid w:val="00DC1687"/>
    <w:rsid w:val="00DD0EDD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24B3"/>
  <w15:chartTrackingRefBased/>
  <w15:docId w15:val="{E75AF42C-86B9-449C-A731-9A4BACE6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1687"/>
    <w:pPr>
      <w:suppressAutoHyphens/>
      <w:spacing w:after="200" w:line="168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33E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customStyle="1" w:styleId="textexposedshow">
    <w:name w:val="text_exposed_show"/>
    <w:basedOn w:val="DefaultParagraphFont"/>
    <w:rsid w:val="0098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9</cp:revision>
  <dcterms:created xsi:type="dcterms:W3CDTF">2019-11-05T13:56:00Z</dcterms:created>
  <dcterms:modified xsi:type="dcterms:W3CDTF">2019-11-05T16:01:00Z</dcterms:modified>
</cp:coreProperties>
</file>