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F2" w:rsidRPr="00DA5EF2" w:rsidRDefault="00DA5EF2" w:rsidP="00DA5EF2">
      <w:pPr>
        <w:jc w:val="center"/>
        <w:rPr>
          <w:lang w:bidi="lo-LA"/>
        </w:rPr>
      </w:pPr>
      <w:r w:rsidRPr="00DA5EF2">
        <w:rPr>
          <w:rFonts w:hint="cs"/>
          <w:cs/>
          <w:lang w:bidi="lo-LA"/>
        </w:rPr>
        <w:t>ກອງປະຊຸມເຜີຍແຜ່ເອກະສານ</w:t>
      </w:r>
    </w:p>
    <w:p w:rsidR="00553151" w:rsidRDefault="00B44A24" w:rsidP="00C26998">
      <w:pPr>
        <w:ind w:firstLine="720"/>
        <w:jc w:val="both"/>
        <w:rPr>
          <w:b/>
          <w:bCs w:val="0"/>
          <w:lang w:bidi="lo-LA"/>
        </w:rPr>
      </w:pPr>
      <w:bookmarkStart w:id="0" w:name="_GoBack"/>
      <w:bookmarkEnd w:id="0"/>
      <w:r>
        <w:rPr>
          <w:rFonts w:hint="cs"/>
          <w:b/>
          <w:bCs w:val="0"/>
          <w:cs/>
          <w:lang w:bidi="lo-LA"/>
        </w:rPr>
        <w:t>ເພື່ອເປັນການເຊື່ອມ</w:t>
      </w:r>
      <w:r w:rsidR="00553151" w:rsidRPr="00553151">
        <w:rPr>
          <w:rFonts w:hint="cs"/>
          <w:b/>
          <w:bCs w:val="0"/>
          <w:cs/>
          <w:lang w:bidi="lo-LA"/>
        </w:rPr>
        <w:t>ຊືມຕໍ່ແນວທາງນະໂຍບາຍຂອງພັກ-ລັດ</w:t>
      </w:r>
      <w:r w:rsidR="00553151">
        <w:rPr>
          <w:rFonts w:hint="cs"/>
          <w:b/>
          <w:bCs w:val="0"/>
          <w:cs/>
          <w:lang w:bidi="lo-LA"/>
        </w:rPr>
        <w:t xml:space="preserve"> ໃຫ້ແກ່ອ້າຍເອື້ອຍນ້ອງພະນັງງານຫຼັກແຫຼ່ງຂອງກົມພັດທະນາຊົນນະບົດ ແລະ ສະຫະກອນ ແລະ ພະນັກງານ </w:t>
      </w:r>
      <w:r w:rsidR="00DB1235">
        <w:rPr>
          <w:rFonts w:hint="cs"/>
          <w:b/>
          <w:bCs w:val="0"/>
          <w:cs/>
          <w:lang w:bidi="lo-LA"/>
        </w:rPr>
        <w:t xml:space="preserve">ກອງທຶນຫຼຸດຜ່ອນຄວາມທຸກຍາກ </w:t>
      </w:r>
      <w:r w:rsidR="00553151">
        <w:rPr>
          <w:rFonts w:hint="cs"/>
          <w:b/>
          <w:bCs w:val="0"/>
          <w:cs/>
          <w:lang w:bidi="lo-LA"/>
        </w:rPr>
        <w:t xml:space="preserve">ສູນກາງ. ສະນັ້ນ, ໃນວັນທີ 28 ທັນວາ 2020 </w:t>
      </w:r>
      <w:r>
        <w:rPr>
          <w:rFonts w:hint="cs"/>
          <w:b/>
          <w:bCs w:val="0"/>
          <w:cs/>
          <w:lang w:bidi="lo-LA"/>
        </w:rPr>
        <w:t xml:space="preserve">ກອງທຶນຫຼຸດຜ່ອນຄວາມທຸກຍາກ (ທລຍ) ຮ່ວມກັບ </w:t>
      </w:r>
      <w:r w:rsidR="00553151">
        <w:rPr>
          <w:rFonts w:hint="cs"/>
          <w:b/>
          <w:bCs w:val="0"/>
          <w:cs/>
          <w:lang w:bidi="lo-LA"/>
        </w:rPr>
        <w:t>ກົມພັດທະນາຊົນນະບົດ ແລະ ສະຫະກອນ, ກະຊວງກະຊິກໍາ ແລະ ປ່າໄມ້ ຈຶ່ງໄດ້ຈັດກອງປະຊຸມເຜີຍແຜ່ເອກະສານຕ່າງໆທີ່ສໍາຄັນຂຶ້ນ ທີ່ຫ້ອງປະຊຸມຂອງກົມພັດທະນາຊົນນະບົດ ແລະ ສະຫະກອນ ໂດຍການເປັນປະທານຮ່ວມຂອງທ່ານບຸນຈັນ ກົມບຸນຍະສິດ, ຮອງຫົວໜ້າກົມພັດທະນາຊົນນະບົດ ແລະ ສະຫະກອນ, ເລຂາໜ່ວຍພັກຮາກຖານຂອງກົມພັດທະນາຊົນນະບົດ ແລະ ສະຫະກອນ ແລະ ທ່ານ ຈິດ ທະວີໃສ, ຜູ້ອໍານວຍການ ກອງທຶນຫຼຸດຜ່ອນຄວາມທຸກຍາກ</w:t>
      </w:r>
      <w:r>
        <w:rPr>
          <w:rFonts w:hint="cs"/>
          <w:b/>
          <w:bCs w:val="0"/>
          <w:cs/>
          <w:lang w:bidi="lo-LA"/>
        </w:rPr>
        <w:t xml:space="preserve"> ໂດຍ</w:t>
      </w:r>
      <w:r w:rsidR="00553151">
        <w:rPr>
          <w:rFonts w:hint="cs"/>
          <w:b/>
          <w:bCs w:val="0"/>
          <w:cs/>
          <w:lang w:bidi="lo-LA"/>
        </w:rPr>
        <w:t xml:space="preserve"> ການເຂົ້າຮ່ວມຮັບຟັງຂອງອ້າຍເອື້ອຍນ້ອງພະນັກງານກົມດັ່ງກ່າວ ແລະ ທລຍ ຈໍານວນ 50 ກວ່າທ່ານ.</w:t>
      </w:r>
    </w:p>
    <w:p w:rsidR="00625E78" w:rsidRDefault="008D79AA" w:rsidP="002F2721">
      <w:p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ກອງປະຊຸມໄດ້ຮັບຟັງບັນລະຍາຍ </w:t>
      </w:r>
      <w:r w:rsidR="00625E78" w:rsidRPr="002F2721">
        <w:rPr>
          <w:b/>
          <w:bCs w:val="0"/>
          <w:color w:val="000000" w:themeColor="text1"/>
          <w:cs/>
          <w:lang w:bidi="lo-LA"/>
        </w:rPr>
        <w:t>ເຜີຍແຜ່ເຊື່ອມຊຶມເອກະສານ</w:t>
      </w:r>
      <w:r w:rsidR="002F2721">
        <w:rPr>
          <w:rFonts w:hint="cs"/>
          <w:b/>
          <w:bCs w:val="0"/>
          <w:cs/>
          <w:lang w:bidi="lo-LA"/>
        </w:rPr>
        <w:t>ວັນຊ</w:t>
      </w:r>
      <w:r w:rsidR="002F2721" w:rsidRPr="002F2721">
        <w:rPr>
          <w:rFonts w:hint="cs"/>
          <w:b/>
          <w:bCs w:val="0"/>
          <w:cs/>
          <w:lang w:bidi="lo-LA"/>
        </w:rPr>
        <w:t>າດທີ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b/>
          <w:bCs w:val="0"/>
        </w:rPr>
        <w:t xml:space="preserve">2 </w:t>
      </w:r>
      <w:r w:rsidR="002F2721" w:rsidRPr="002F2721">
        <w:rPr>
          <w:rFonts w:hint="cs"/>
          <w:b/>
          <w:bCs w:val="0"/>
          <w:cs/>
          <w:lang w:bidi="lo-LA"/>
        </w:rPr>
        <w:t>ທັນວາ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ຄົບຮອບ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b/>
          <w:bCs w:val="0"/>
        </w:rPr>
        <w:t xml:space="preserve">45 </w:t>
      </w:r>
      <w:r w:rsidR="002F2721" w:rsidRPr="002F2721">
        <w:rPr>
          <w:rFonts w:hint="cs"/>
          <w:b/>
          <w:bCs w:val="0"/>
          <w:cs/>
          <w:lang w:bidi="lo-LA"/>
        </w:rPr>
        <w:t>ປີ</w:t>
      </w:r>
      <w:r w:rsidR="002F2721">
        <w:rPr>
          <w:rFonts w:hint="cs"/>
          <w:b/>
          <w:bCs w:val="0"/>
          <w:cs/>
          <w:lang w:bidi="lo-LA"/>
        </w:rPr>
        <w:t>,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ວັນຄ້າຍວັນເກີດ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ປະທານໄກສອນ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ພົມວິຫານ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ຄົບຮອບ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b/>
          <w:bCs w:val="0"/>
        </w:rPr>
        <w:t xml:space="preserve">100 </w:t>
      </w:r>
      <w:r w:rsidR="002F2721" w:rsidRPr="002F2721">
        <w:rPr>
          <w:rFonts w:hint="cs"/>
          <w:b/>
          <w:bCs w:val="0"/>
          <w:cs/>
          <w:lang w:bidi="lo-LA"/>
        </w:rPr>
        <w:t>ປີ</w:t>
      </w:r>
      <w:r w:rsidR="002F2721">
        <w:rPr>
          <w:b/>
          <w:bCs w:val="0"/>
          <w:cs/>
          <w:lang w:bidi="lo-LA"/>
        </w:rPr>
        <w:t>,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ມະຕິວ່າດ້ວຍການເພີ່ມທະວີ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ການຊີ້ນໍາ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ນໍາພາຂອງຄະນະພັກ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ຕໍ່ການເລືອກຕັ້ງສະມາຊິກສະພາແຫ່ງຊາດ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ຊຸດທີ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b/>
          <w:bCs w:val="0"/>
        </w:rPr>
        <w:t xml:space="preserve">19 </w:t>
      </w:r>
      <w:r w:rsidR="002F2721" w:rsidRPr="002F2721">
        <w:rPr>
          <w:rFonts w:hint="cs"/>
          <w:b/>
          <w:bCs w:val="0"/>
          <w:cs/>
          <w:lang w:bidi="lo-LA"/>
        </w:rPr>
        <w:t>ແລະ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ສະມາຊິກສະພາປະຊາຊົນ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ຂັ້ນແຂວງ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ຊຸດທີ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>
        <w:rPr>
          <w:b/>
          <w:bCs w:val="0"/>
        </w:rPr>
        <w:t>2</w:t>
      </w:r>
      <w:r w:rsidR="002F2721">
        <w:rPr>
          <w:rFonts w:hint="cs"/>
          <w:b/>
          <w:bCs w:val="0"/>
          <w:cs/>
          <w:lang w:bidi="lo-LA"/>
        </w:rPr>
        <w:t>,</w:t>
      </w:r>
      <w:r w:rsidR="002F2721" w:rsidRPr="002F2721">
        <w:rPr>
          <w:b/>
          <w:bCs w:val="0"/>
        </w:rPr>
        <w:t xml:space="preserve"> </w:t>
      </w:r>
      <w:r w:rsidR="002F2721">
        <w:rPr>
          <w:rFonts w:hint="cs"/>
          <w:b/>
          <w:bCs w:val="0"/>
          <w:cs/>
          <w:lang w:bidi="lo-LA"/>
        </w:rPr>
        <w:t>ເອກະສານເສີມຂະຫຍາຍສິດເປັ</w:t>
      </w:r>
      <w:r w:rsidR="002F2721" w:rsidRPr="002F2721">
        <w:rPr>
          <w:rFonts w:hint="cs"/>
          <w:b/>
          <w:bCs w:val="0"/>
          <w:cs/>
          <w:lang w:bidi="lo-LA"/>
        </w:rPr>
        <w:t>ນເຈົ້າຂອງປະຊາຊົນເຂົ້າໃນການເລືອກຕັ້ງສະມາຊິກສະພາແຫ່ງຊາດ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ຊຸດທີ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b/>
          <w:bCs w:val="0"/>
        </w:rPr>
        <w:t xml:space="preserve">19 </w:t>
      </w:r>
      <w:r w:rsidR="002F2721" w:rsidRPr="002F2721">
        <w:rPr>
          <w:rFonts w:hint="cs"/>
          <w:b/>
          <w:bCs w:val="0"/>
          <w:cs/>
          <w:lang w:bidi="lo-LA"/>
        </w:rPr>
        <w:t>ແລະ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ສະພາປະຊາຊົນ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ຂັ້ນແຂວງ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ຊຸດທີ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b/>
          <w:bCs w:val="0"/>
        </w:rPr>
        <w:t xml:space="preserve">2 </w:t>
      </w:r>
      <w:r w:rsidR="002F2721" w:rsidRPr="002F2721">
        <w:rPr>
          <w:rFonts w:hint="cs"/>
          <w:b/>
          <w:bCs w:val="0"/>
          <w:cs/>
          <w:lang w:bidi="lo-LA"/>
        </w:rPr>
        <w:t>ແລະ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ເອກະສານການເລືອກຕັ້ງສະມາຊິກສະພາແຫ່ງຊາດ</w:t>
      </w:r>
      <w:r w:rsidR="002F2721">
        <w:rPr>
          <w:rFonts w:hint="cs"/>
          <w:b/>
          <w:bCs w:val="0"/>
          <w:cs/>
          <w:lang w:bidi="lo-LA"/>
        </w:rPr>
        <w:t xml:space="preserve"> ແລະ </w:t>
      </w:r>
      <w:r w:rsidR="002F2721" w:rsidRPr="002F2721">
        <w:rPr>
          <w:rFonts w:hint="cs"/>
          <w:b/>
          <w:bCs w:val="0"/>
          <w:cs/>
          <w:lang w:bidi="lo-LA"/>
        </w:rPr>
        <w:t>ສະພາປະຊາຊົນ</w:t>
      </w:r>
      <w:r w:rsidR="002F2721" w:rsidRPr="002F2721">
        <w:rPr>
          <w:b/>
          <w:bCs w:val="0"/>
          <w:cs/>
          <w:lang w:bidi="lo-LA"/>
        </w:rPr>
        <w:t xml:space="preserve"> </w:t>
      </w:r>
      <w:r w:rsidR="002F2721" w:rsidRPr="002F2721">
        <w:rPr>
          <w:rFonts w:hint="cs"/>
          <w:b/>
          <w:bCs w:val="0"/>
          <w:cs/>
          <w:lang w:bidi="lo-LA"/>
        </w:rPr>
        <w:t>ຂັ້ນແຂວງ</w:t>
      </w:r>
      <w:r w:rsidR="002F2721">
        <w:rPr>
          <w:rFonts w:hint="cs"/>
          <w:b/>
          <w:bCs w:val="0"/>
          <w:cs/>
          <w:lang w:bidi="lo-LA"/>
        </w:rPr>
        <w:t xml:space="preserve"> </w:t>
      </w:r>
      <w:r>
        <w:rPr>
          <w:rFonts w:hint="cs"/>
          <w:b/>
          <w:bCs w:val="0"/>
          <w:cs/>
          <w:lang w:bidi="lo-LA"/>
        </w:rPr>
        <w:t>ຢ່າງມີເນື້ອໃນ ແລະ ມີຄວາມໝາຍສໍາຄັນ.</w:t>
      </w:r>
    </w:p>
    <w:p w:rsidR="00B44A24" w:rsidRDefault="008D79AA" w:rsidP="002F2721">
      <w:pPr>
        <w:tabs>
          <w:tab w:val="left" w:pos="6855"/>
        </w:tabs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ຄະນະປະທານໄດ້ເນັ້ນໜັກໃຫ້ບັນດາຜູ້ເຂົ້າຮ່ວມ</w:t>
      </w:r>
      <w:r w:rsidR="00B44A24">
        <w:rPr>
          <w:rFonts w:hint="cs"/>
          <w:b/>
          <w:bCs w:val="0"/>
          <w:cs/>
          <w:lang w:bidi="lo-LA"/>
        </w:rPr>
        <w:t>:</w:t>
      </w:r>
      <w:r w:rsidR="002F2721">
        <w:rPr>
          <w:b/>
          <w:bCs w:val="0"/>
          <w:cs/>
          <w:lang w:bidi="lo-LA"/>
        </w:rPr>
        <w:tab/>
      </w:r>
    </w:p>
    <w:p w:rsidR="00B44A24" w:rsidRDefault="00B44A24" w:rsidP="002F2721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ຮັບຮູ້ກ່ຽວກັບບົດບາດອິດທິພົນ ແລະ ການເສຍສະຫຼະຂອງທ່ານປະທ່ານ ໄກສອນ ພົມວິຫານ, ທ່ານ ປະທານ ສຸພານຸວົງ;</w:t>
      </w:r>
    </w:p>
    <w:p w:rsidR="00B44A24" w:rsidRDefault="00B44A24" w:rsidP="002F2721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ຍາດແຍ່ງຈັດສັນເວລາໄປຢ້ຽມຢາມຫໍພິພິດຕະພັນປະທານໄປສອນ ພົມວິຫານ</w:t>
      </w:r>
    </w:p>
    <w:p w:rsidR="009169A0" w:rsidRDefault="009169A0" w:rsidP="002F2721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ໃຫ້ພະນັກງານພັດທະນາຊົນນະບົດ ແລະ ສະຫະກອນ, ພະນັກງານ ທລຍ ເອົາໃຈໃສ່ປະຕິບັດໜ້າທີ່ຂອງຕົນໃຫ້ເຕີບໃຫຍ່ຂະຫຍາຍຕົວຢູ່ຂັ້ນທ້ອງຖິ່ນຕາມທິດຊີ້ນໍາຂອງປະທານໄກສອນ ພົມວິຫານ</w:t>
      </w:r>
    </w:p>
    <w:p w:rsidR="009169A0" w:rsidRPr="00B44A24" w:rsidRDefault="009169A0" w:rsidP="002F2721">
      <w:pPr>
        <w:pStyle w:val="ListParagraph"/>
        <w:numPr>
          <w:ilvl w:val="0"/>
          <w:numId w:val="1"/>
        </w:numPr>
        <w:jc w:val="both"/>
        <w:rPr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ນໍາເອົາບັນດາເອກະສານດັ່ງກ່າວນີ້ໄປເຜີຍແຜ່ສູ່ສັງຄົມ ກໍ່ຄືພໍ່ແມ່ປະຊາຊົນໃຫ້ເຊື່ອມຊືມ ແລະ ເຂົ້າໃຈໜັກແໜ້ນທ່ອງແທ້.</w:t>
      </w:r>
    </w:p>
    <w:sectPr w:rsidR="009169A0" w:rsidRPr="00B44A24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altName w:val="Phetsarath OT"/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68D"/>
    <w:multiLevelType w:val="hybridMultilevel"/>
    <w:tmpl w:val="E1E48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78"/>
    <w:rsid w:val="002F2721"/>
    <w:rsid w:val="00553151"/>
    <w:rsid w:val="005E3169"/>
    <w:rsid w:val="00625E78"/>
    <w:rsid w:val="008108F8"/>
    <w:rsid w:val="008D79AA"/>
    <w:rsid w:val="009169A0"/>
    <w:rsid w:val="00AB5C83"/>
    <w:rsid w:val="00B22D77"/>
    <w:rsid w:val="00B44A24"/>
    <w:rsid w:val="00C26998"/>
    <w:rsid w:val="00DA5EF2"/>
    <w:rsid w:val="00D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8CEFD-80C8-498A-A273-B797A384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8</cp:revision>
  <cp:lastPrinted>2020-12-28T08:49:00Z</cp:lastPrinted>
  <dcterms:created xsi:type="dcterms:W3CDTF">2020-12-28T08:08:00Z</dcterms:created>
  <dcterms:modified xsi:type="dcterms:W3CDTF">2020-12-29T04:09:00Z</dcterms:modified>
</cp:coreProperties>
</file>