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6C" w:rsidRDefault="001B74B4" w:rsidP="00D215FA">
      <w:pPr>
        <w:spacing w:after="0" w:line="240" w:lineRule="auto"/>
        <w:jc w:val="center"/>
        <w:rPr>
          <w:rFonts w:ascii="Phetsarath OT" w:hAnsi="Phetsarath OT" w:cs="Phetsarath OT"/>
          <w:sz w:val="28"/>
          <w:lang w:bidi="lo-LA"/>
        </w:rPr>
      </w:pPr>
      <w:r w:rsidRPr="00A1116C">
        <w:rPr>
          <w:rFonts w:ascii="Phetsarath OT" w:hAnsi="Phetsarath OT" w:cs="Phetsarath OT"/>
          <w:sz w:val="28"/>
          <w:cs/>
          <w:lang w:bidi="lo-LA"/>
        </w:rPr>
        <w:t>ທລຍ</w:t>
      </w:r>
      <w:r w:rsidRPr="00A1116C">
        <w:rPr>
          <w:rFonts w:ascii="Phetsarath OT" w:hAnsi="Phetsarath OT" w:cs="Phetsarath OT"/>
          <w:sz w:val="28"/>
          <w:lang w:bidi="lo-LA"/>
        </w:rPr>
        <w:t xml:space="preserve"> </w:t>
      </w:r>
      <w:r w:rsidRPr="00A1116C">
        <w:rPr>
          <w:rFonts w:ascii="Phetsarath OT" w:hAnsi="Phetsarath OT" w:cs="Phetsarath OT"/>
          <w:sz w:val="28"/>
          <w:cs/>
          <w:lang w:bidi="lo-LA"/>
        </w:rPr>
        <w:t xml:space="preserve">​ເມືອງກວັນ </w:t>
      </w:r>
      <w:r w:rsidR="00051090" w:rsidRPr="00A1116C">
        <w:rPr>
          <w:rFonts w:ascii="Phetsarath OT" w:hAnsi="Phetsarath OT" w:cs="Phetsarath OT"/>
          <w:sz w:val="28"/>
          <w:cs/>
          <w:lang w:bidi="lo-LA"/>
        </w:rPr>
        <w:t>ສໍາເລັດຊຸດ</w:t>
      </w:r>
      <w:r w:rsidR="00A1116C" w:rsidRPr="00DB4D39">
        <w:rPr>
          <w:rFonts w:ascii="Phetsarath OT" w:hAnsi="Phetsarath OT" w:cs="Phetsarath OT" w:hint="cs"/>
          <w:sz w:val="28"/>
          <w:cs/>
          <w:lang w:bidi="lo-LA"/>
        </w:rPr>
        <w:t>ອົບຮົມ</w:t>
      </w:r>
      <w:r w:rsidR="00051090" w:rsidRPr="00A1116C">
        <w:rPr>
          <w:rFonts w:ascii="Phetsarath OT" w:hAnsi="Phetsarath OT" w:cs="Phetsarath OT"/>
          <w:sz w:val="28"/>
          <w:cs/>
          <w:lang w:bidi="lo-LA"/>
        </w:rPr>
        <w:t xml:space="preserve"> </w:t>
      </w:r>
      <w:r w:rsidR="00F369FB">
        <w:rPr>
          <w:rFonts w:ascii="Phetsarath OT" w:hAnsi="Phetsarath OT" w:cs="Phetsarath OT" w:hint="cs"/>
          <w:sz w:val="28"/>
          <w:cs/>
          <w:lang w:bidi="lo-LA"/>
        </w:rPr>
        <w:t>ການວາງແຜນ</w:t>
      </w:r>
      <w:r w:rsidR="00F97719">
        <w:rPr>
          <w:rFonts w:ascii="Phetsarath OT" w:hAnsi="Phetsarath OT" w:cs="Phetsarath OT" w:hint="cs"/>
          <w:sz w:val="28"/>
          <w:cs/>
          <w:lang w:bidi="lo-LA"/>
        </w:rPr>
        <w:t>ທຸລ</w:t>
      </w:r>
      <w:r w:rsidR="00290F3E">
        <w:rPr>
          <w:rFonts w:ascii="Phetsarath OT" w:hAnsi="Phetsarath OT" w:cs="Phetsarath OT" w:hint="cs"/>
          <w:sz w:val="28"/>
          <w:cs/>
          <w:lang w:bidi="lo-LA"/>
        </w:rPr>
        <w:t>ະກິດຄົວເຮືອນ</w:t>
      </w:r>
    </w:p>
    <w:p w:rsidR="004376DF" w:rsidRPr="00E86186" w:rsidRDefault="00E86186" w:rsidP="00E86186">
      <w:pPr>
        <w:spacing w:after="0" w:line="240" w:lineRule="auto"/>
        <w:ind w:left="7920"/>
        <w:jc w:val="both"/>
        <w:rPr>
          <w:rFonts w:ascii="Phetsarath OT" w:hAnsi="Phetsarath OT" w:cs="Phetsarath OT"/>
          <w:b/>
          <w:bCs/>
          <w:sz w:val="20"/>
          <w:szCs w:val="20"/>
          <w:lang w:val="pt-BR" w:bidi="lo-LA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 xml:space="preserve">     </w:t>
      </w:r>
      <w:r w:rsidR="004376DF" w:rsidRPr="001A0998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ໂດຍ: ຕາດໍາ ສີວໍລະພົນ</w:t>
      </w:r>
      <w:r w:rsidR="004376DF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</w:p>
    <w:p w:rsidR="00D215FA" w:rsidRPr="004376DF" w:rsidRDefault="00D215FA" w:rsidP="00D215FA">
      <w:pPr>
        <w:spacing w:after="0" w:line="240" w:lineRule="auto"/>
        <w:ind w:left="6480" w:firstLine="720"/>
        <w:jc w:val="both"/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</w:pPr>
    </w:p>
    <w:p w:rsidR="00530DC8" w:rsidRPr="00BA2927" w:rsidRDefault="001B74B4" w:rsidP="00D215FA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1A0998">
        <w:rPr>
          <w:rFonts w:ascii="Phetsarath OT" w:hAnsi="Phetsarath OT" w:cs="Phetsarath OT"/>
          <w:b/>
          <w:bCs/>
          <w:color w:val="FF0000"/>
          <w:szCs w:val="22"/>
          <w:lang w:bidi="lo-LA"/>
        </w:rPr>
        <w:tab/>
      </w:r>
      <w:r w:rsidR="00F369FB" w:rsidRPr="00F64EA5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F369FB" w:rsidRPr="00F64EA5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="00F369FB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ວັນທີ </w:t>
      </w:r>
      <w:r w:rsidR="00F369FB" w:rsidRPr="00BA2927">
        <w:rPr>
          <w:rFonts w:ascii="Phetsarath OT" w:hAnsi="Phetsarath OT" w:cs="Phetsarath OT"/>
          <w:color w:val="000000" w:themeColor="text1"/>
          <w:szCs w:val="22"/>
          <w:cs/>
        </w:rPr>
        <w:t>04-07/02/2021</w:t>
      </w:r>
      <w:r w:rsidR="00F369F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,</w:t>
      </w:r>
      <w:r w:rsidR="00F369FB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ຫ້ອງການ ທລຍ ​ເມືອງ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ກວັນ, ແຂວງຫົວພັນ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​ ໄດ້ຈັດກອງປະຊຸມ ຝຶກອົບຮົມການ</w:t>
      </w:r>
      <w:r w:rsidR="00F369F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ວາງ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ແຜນທຸລະກິດຄົວເຮືອນ</w:t>
      </w:r>
      <w:r w:rsidR="00271E71" w:rsidRPr="00BA2927">
        <w:rPr>
          <w:rFonts w:ascii="Phetsarath OT" w:hAnsi="Phetsarath OT" w:cs="Phetsarath OT"/>
          <w:color w:val="000000" w:themeColor="text1"/>
          <w:szCs w:val="22"/>
        </w:rPr>
        <w:t xml:space="preserve"> </w:t>
      </w:r>
      <w:r w:rsidR="00F369FB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ຂຶ້ນທີ່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ຫ້ອງປະຊຸມ ກຸ່ມເສດຖະກິດ ເມືອງກວັນ</w:t>
      </w:r>
      <w:r w:rsidR="00F369F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ຊຸດ</w:t>
      </w:r>
      <w:r w:rsidR="00F369F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ອົບຮົມ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ດັ່ງກ່າວ</w:t>
      </w:r>
      <w:r w:rsidR="00F369F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ໄດ້ຮັບກຽດເປັນປະທານ </w:t>
      </w:r>
      <w:r w:rsidR="00F93D6C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ໂດຍທ່ານ ສ້າງ ສົມທິນາ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ຫົວໜ້າກະສິກຳ ແລະ ປ່າໄມ້ ເມືອງ  ທັງເປັນຜູ້ປະສານງານ ທລຍ ຝ່າຍລັດຂັ້ນເມືອງ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ໂດຍການເຂົ້າຮ່ວມຂອງ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ທ່ານ ພູສິດ ພູມະວົງ </w:t>
      </w:r>
      <w:r w:rsidR="005A709D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ຮອງຫົວໜ້າພະແນກສົ່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ງເສີມເຕັກນິກແນວພັນ ກົມ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ສົ່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ງເສີມເຕັກນິກ ແລະ ປຸງແຕ່ງກະສິກໍາ,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ກະຊວງກະສິກໍາ ແລະ ປ່າໄມ້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ວິຊາການຫ້ອງການກະສິກໍາ ແລະ ປ່າໄມ້ເມືອງ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, </w:t>
      </w:r>
      <w:r w:rsidR="00F93D6C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ທ່ານ ສົມສັກ ຈັນດາລາ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ຫົວໜ້າຂະແໜງປັບປຸງຊີວິດການເປັນຢູ່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ກອງທຶນຫຼຸດຜ່ອນຄວາມທຸກຍາກ (ທລຍ),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ທີມງານ ທລຍ ສູນກາງ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ທລຍ ແຂວງ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ທລຍ ເມືອງ ແລະ ທລຍ ຂັ້ນກຸ່ມບ້ານ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ກໍໄດ້ເຂົ້າຮ່ວມຢ່າງພ້ອມ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ພຽງ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.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ຊຸດອົບຮົມຄັ້ງນີ້,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ມີຜູ້ເຂົ້າຮ່ວມທັງໝົດ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15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ຄົນ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,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ຍິງ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</w:rPr>
        <w:t xml:space="preserve">6 </w:t>
      </w:r>
      <w:r w:rsidR="00271E71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ຄົນ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="0077117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</w:p>
    <w:p w:rsidR="00530DC8" w:rsidRPr="00BA2927" w:rsidRDefault="00530DC8" w:rsidP="00F64EA5">
      <w:pPr>
        <w:spacing w:after="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FC0987" w:rsidRPr="00BA2927" w:rsidRDefault="00B8402B" w:rsidP="004C1D3E">
      <w:pPr>
        <w:spacing w:after="0" w:line="240" w:lineRule="auto"/>
        <w:jc w:val="both"/>
        <w:rPr>
          <w:rFonts w:ascii="Phetsarath OT" w:hAnsi="Phetsarath OT" w:cs="Phetsarath OT"/>
          <w:strike/>
          <w:color w:val="000000" w:themeColor="text1"/>
          <w:szCs w:val="22"/>
          <w:lang w:bidi="lo-LA"/>
        </w:rPr>
      </w:pP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ສໍາລັບ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ນື້ອໃນຂອງການຝືກອົບຮົມປະກອບດ້ວຍ 3 ໜ້າວຽກຄື:</w:t>
      </w:r>
      <w:r w:rsidR="00ED4F1D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</w:p>
    <w:p w:rsidR="00E3777B" w:rsidRPr="00BA2927" w:rsidRDefault="00E3777B" w:rsidP="004C1D3E">
      <w:pPr>
        <w:pStyle w:val="ListParagraph"/>
        <w:numPr>
          <w:ilvl w:val="0"/>
          <w:numId w:val="6"/>
        </w:numPr>
        <w:spacing w:after="0" w:line="240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ສະເໜິີ</w:t>
      </w:r>
      <w:r w:rsidR="0097554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ຄວາມໝາຍຄວາມສໍາຄັນຂອງການ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ສ້າງ</w:t>
      </w:r>
      <w:r w:rsidR="0097554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ແຜນ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ພັດທະນາເສດຖະກິດຄົວເຮືອນໂດຍມີການໄລ່ລຽງລະອຽດກິດຈະກໍາທີ່ຈະສ້າງເປັນ</w:t>
      </w:r>
      <w:r w:rsidR="000700B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ທຸລະກິດ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ຂອງຄົວເຮືອນໃນຕໍ່ໜ້າ;</w:t>
      </w:r>
    </w:p>
    <w:p w:rsidR="00F64EA5" w:rsidRPr="00BA2927" w:rsidRDefault="00E3777B" w:rsidP="004C1D3E">
      <w:pPr>
        <w:pStyle w:val="ListParagraph"/>
        <w:numPr>
          <w:ilvl w:val="0"/>
          <w:numId w:val="6"/>
        </w:numPr>
        <w:spacing w:after="0" w:line="240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BA292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ເຜີຍແຜ່</w:t>
      </w:r>
      <w:r w:rsidR="00F64EA5" w:rsidRPr="00BA292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ດໍາລັດ</w:t>
      </w:r>
      <w:r w:rsidR="00FF43AA" w:rsidRPr="00BA292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ຂໍ້ຕົກລົງຂອງລັດຖະມົນຕີ ວ່າດ້ວຍການສ້າງຕັ້ງ ແລະ ຄຸ້ມຄອງກຸ່ມຜະລິດ</w:t>
      </w:r>
      <w:r w:rsidRPr="00BA292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;</w:t>
      </w:r>
      <w:bookmarkStart w:id="0" w:name="_GoBack"/>
      <w:bookmarkEnd w:id="0"/>
    </w:p>
    <w:p w:rsidR="004C1D3E" w:rsidRPr="00BA2927" w:rsidRDefault="00975545" w:rsidP="004C1D3E">
      <w:pPr>
        <w:pStyle w:val="ListParagraph"/>
        <w:numPr>
          <w:ilvl w:val="0"/>
          <w:numId w:val="6"/>
        </w:numPr>
        <w:spacing w:after="0" w:line="240" w:lineRule="auto"/>
        <w:rPr>
          <w:rFonts w:ascii="Phetsarath OT" w:hAnsi="Phetsarath OT" w:cs="Phetsarath OT" w:hint="cs"/>
          <w:color w:val="000000" w:themeColor="text1"/>
          <w:szCs w:val="22"/>
          <w:lang w:bidi="lo-LA"/>
        </w:rPr>
      </w:pP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ແບ່ງກຸ່ມຄົ້ນຄວ້າ</w:t>
      </w:r>
      <w:r w:rsidR="00C8002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ໃຫ້ນັກສໍາມະນາກອນທຸກຄົນໄດ້ໄລ່ລຽງ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ກິດຈະກໍາທີ່ຈະສ້າງເປັນແຜນທຸລະກິດຄົວເຮືອນ</w:t>
      </w:r>
      <w:r w:rsidR="00C8002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ຕົວຈິງ</w:t>
      </w:r>
      <w:r w:rsidR="00FD3C8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ໂດຍອິງ</w:t>
      </w:r>
      <w:r w:rsidR="00FD3C8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ຕາມກິດຈະກໍາທີ່ໄດ້ມີການຄັດເລືອກ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ມາຈາກສະມາຊິກ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ກຸ່ມຊ່ວຍເຫຼືອກັນແກ້ໄຂຄວາມທຸກຍາກ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ກຊກ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)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ໃນ</w:t>
      </w:r>
      <w:r w:rsidR="00FD3C8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ເບື້ອງຕົ້ນ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ທີ່</w:t>
      </w:r>
      <w:r w:rsidR="00C8002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ມີການສົນທະນາແລກປ່ຽນ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ບົດຮຽນ</w:t>
      </w:r>
      <w:r w:rsidR="00C8002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ຮ່ວມກັບ</w:t>
      </w:r>
      <w:r w:rsidR="00ED4F1D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ຫ້ອງ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ED4F1D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ການກ່ຽວຂ້ອງ</w:t>
      </w:r>
      <w:r w:rsidR="00051090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ຂັ້ນເມືອງ</w:t>
      </w:r>
      <w:r w:rsidR="00C8002F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ທີ່ໄດ້ຈັດຕັ້ງປະຕິບັດໄລຍະຜ່ານມາ</w:t>
      </w:r>
      <w:r w:rsidR="009522C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.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ຈາກນັ້ນ, </w:t>
      </w:r>
      <w:r w:rsidR="00E5467A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ຕາງໜ້າແຕ່ລະກຸ່ມ ຂຶ້ນນໍາສະເໜີ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ຜົນການຄົ້ນຄວ້າ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ແລະ </w:t>
      </w:r>
      <w:r w:rsidR="00AF5A57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ປະກອບຄໍາຄໍາເຫັນ </w:t>
      </w:r>
      <w:r w:rsidR="00C37697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ໃສ່</w:t>
      </w:r>
      <w:r w:rsidR="00AF5A57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ແຕ່ລະບົດນໍາສະເໜີຂອງກຸ່ມ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ເພື່ອໃຫ້ສົມບູນ ແລະ ມີຄວາມເຂົ້າ</w:t>
      </w:r>
      <w:r w:rsidR="00F93D6C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ໃຈ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ຖີ່ຖ້ວນເລິກເຊິ່ງກວ່າເກົ່າ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ພອ້ມທັງ</w:t>
      </w:r>
      <w:r w:rsidR="00E5467A" w:rsidRPr="00BA292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ໄດ້ມອບວຽກບ້ານໃຫ້ນັກສໍາມະກອນທຸກຄົນຂຽນແຜນໄລ່ລຽງເສດຖະກິດຄົວເຮືອນ</w:t>
      </w:r>
      <w:r w:rsidR="00E3777B" w:rsidRPr="00BA2927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ຕຶ່ມອີກ;</w:t>
      </w:r>
    </w:p>
    <w:p w:rsidR="00DC0EDB" w:rsidRPr="00BA2927" w:rsidRDefault="00BA2927" w:rsidP="00BA2927">
      <w:pPr>
        <w:ind w:firstLine="360"/>
        <w:rPr>
          <w:color w:val="000000" w:themeColor="text1"/>
        </w:rPr>
      </w:pP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ພາຍຫຼັງ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ສໍາເລັດພາກທິດສະດີແລ້ວ, ຄູຝຶກຍັງໄດ້ນໍາພານັກສໍາມະນາກອນ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ລົງໄປຈັດກອງປະຊຸມ ວາງແຜນ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ເສດຖະກິດຄົວເຮືອນຢູ່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ບ້ານ ນາອໍ້, ເມືອງ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ກວັນ ເພື່ອທົດລອງປະຕິບັດຕົວຈີງຕຶ່ມອີກ  ຊຶ່ງມີປະຊາຊົນເຂົ້າຮ່ວມທັງໝົດ 77 ຄົນ, ຍິງ 50 ຄົນ. 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ຊຸດອົບຮົມດັ່ງກ່າວ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ໄດ້ສ້າງຄວາມເຂົ້າໃຈ ກ່ຽວກັບ ວິທີຈັດຕັ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້ງປະຕິບັດວຽກງານປັບປຸງຊີວິດການເປັ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ນຢູ່ຂອງ ທລຍ </w:t>
      </w:r>
      <w:r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ໃຫ້ແກ່ອົງການປົກ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ຄອງທ້ອງຖິ່ນ, </w:t>
      </w:r>
      <w:r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ສະມາຊິກ ກຊກ ແລະ </w:t>
      </w:r>
      <w:r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ພໍ່ແມ່ປະຊາຊົນພາຍໃນ</w:t>
      </w:r>
      <w:r w:rsidR="004C1D3E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ບ້ານ</w:t>
      </w:r>
      <w:r w:rsidR="004C1D3E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ເຮັດໃຫ້ເຂົາເຈົ້າມີຄວາມ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ເຂັ້ມແຂງຂຶ້ນ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ໄດ້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ປູພຶ້ນຖານ</w:t>
      </w:r>
      <w:r w:rsidR="00ED4F1D" w:rsidRPr="00BA2927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ໃຫ້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ຊຸມຊົນ</w:t>
      </w:r>
      <w:r w:rsidR="005B13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ມີຄວາມກ້າ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ຕັດສິນໃຈ ລົງມືສ້າງທຸລະກິດຄົວເຮືອນຂອງຕົນ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ເພື່ອຈະຍົກ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ລະດັບລາຍຮັບໃຫ້ກັບຄອບຄົວ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ໃນຕໍ່ໜ້າ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ພາຍໃຕ້</w:t>
      </w:r>
      <w:r w:rsidR="00BE45EA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ທ່າແຮງ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ທີ່ພົ້ນເດັ່ນຂອງ</w:t>
      </w:r>
      <w:r w:rsidR="00BE45EA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ທ້ອງຖິ່ນ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ກໍຄື</w:t>
      </w:r>
      <w:r w:rsidR="00BE45EA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ເອງ 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ຈະເຮັດໃຫ້ຄອບຄົວມີ</w:t>
      </w:r>
      <w:r w:rsidR="005B13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ອາຊີບ</w:t>
      </w:r>
      <w:r w:rsidR="00F64EA5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ທີ່ໝັ້ນຄົງ ມີ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ສະບຽງອາຫ</w:t>
      </w:r>
      <w:r w:rsidR="005B13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ານ ປັບປຸງຊີວິດການເປັນ</w:t>
      </w:r>
      <w:r w:rsidR="00BE45EA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ຢູ່ </w:t>
      </w:r>
      <w:r w:rsidR="005B13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ແລະ ຄໍ້າປະກັນທາງດ້ານໂພຊະນາການ ໃຫ້ດີຂຶ້ນເທື່ອລະກ້າວ</w:t>
      </w:r>
      <w:r w:rsidR="00E3777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="009522CB" w:rsidRPr="00BA292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47442" w:rsidRPr="00BA2927"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t xml:space="preserve">   </w:t>
      </w:r>
    </w:p>
    <w:p w:rsidR="00544163" w:rsidRPr="00433ED9" w:rsidRDefault="00647442" w:rsidP="00295155">
      <w:pPr>
        <w:spacing w:after="0"/>
        <w:rPr>
          <w:rFonts w:ascii="Phetsarath OT" w:hAnsi="Phetsarath OT" w:cs="Phetsarath OT"/>
          <w:color w:val="FF0000"/>
          <w:szCs w:val="22"/>
          <w:lang w:bidi="lo-LA"/>
        </w:rPr>
      </w:pPr>
      <w:r w:rsidRPr="001A0998">
        <w:rPr>
          <w:rFonts w:ascii="Phetsarath OT" w:hAnsi="Phetsarath OT" w:cs="Phetsarath OT"/>
          <w:sz w:val="20"/>
          <w:szCs w:val="20"/>
          <w:cs/>
          <w:lang w:bidi="lo-LA"/>
        </w:rPr>
        <w:t xml:space="preserve">                                                         </w:t>
      </w:r>
      <w:r w:rsidR="00BE45EA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 xml:space="preserve">         </w:t>
      </w:r>
      <w:r w:rsidR="00BE45EA" w:rsidRPr="00A223EC">
        <w:rPr>
          <w:rFonts w:ascii="Phetsarath OT" w:hAnsi="Phetsarath OT" w:cs="Phetsarath OT"/>
          <w:b/>
          <w:bCs/>
          <w:sz w:val="20"/>
          <w:szCs w:val="20"/>
          <w:lang w:val="pt-BR" w:bidi="lo-LA"/>
        </w:rPr>
        <w:t xml:space="preserve">    </w:t>
      </w:r>
    </w:p>
    <w:sectPr w:rsidR="00544163" w:rsidRPr="00433ED9" w:rsidSect="00433ED9">
      <w:pgSz w:w="12240" w:h="15840"/>
      <w:pgMar w:top="567" w:right="104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02"/>
    <w:multiLevelType w:val="hybridMultilevel"/>
    <w:tmpl w:val="AEAC91B8"/>
    <w:lvl w:ilvl="0" w:tplc="392839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C1E"/>
    <w:multiLevelType w:val="hybridMultilevel"/>
    <w:tmpl w:val="CE0E7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127F4"/>
    <w:multiLevelType w:val="hybridMultilevel"/>
    <w:tmpl w:val="9E884D68"/>
    <w:lvl w:ilvl="0" w:tplc="8FC4BFC0">
      <w:numFmt w:val="bullet"/>
      <w:lvlText w:val="-"/>
      <w:lvlJc w:val="left"/>
      <w:pPr>
        <w:ind w:left="1080" w:hanging="360"/>
      </w:pPr>
      <w:rPr>
        <w:rFonts w:ascii="Phetsarath OT" w:eastAsiaTheme="minorEastAsia" w:hAnsi="Phetsarath OT" w:cs="Phetsarath OT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A61DC"/>
    <w:multiLevelType w:val="hybridMultilevel"/>
    <w:tmpl w:val="E6B2E110"/>
    <w:lvl w:ilvl="0" w:tplc="6912486C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C0DB1"/>
    <w:multiLevelType w:val="hybridMultilevel"/>
    <w:tmpl w:val="EB605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5797C"/>
    <w:multiLevelType w:val="hybridMultilevel"/>
    <w:tmpl w:val="957C65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4"/>
    <w:rsid w:val="00031F2D"/>
    <w:rsid w:val="0003678F"/>
    <w:rsid w:val="00051090"/>
    <w:rsid w:val="000700BF"/>
    <w:rsid w:val="001A0998"/>
    <w:rsid w:val="001B0749"/>
    <w:rsid w:val="001B74B4"/>
    <w:rsid w:val="001F077C"/>
    <w:rsid w:val="00244A05"/>
    <w:rsid w:val="00271E71"/>
    <w:rsid w:val="00290F3E"/>
    <w:rsid w:val="00295155"/>
    <w:rsid w:val="003138AB"/>
    <w:rsid w:val="00407BD4"/>
    <w:rsid w:val="004239C2"/>
    <w:rsid w:val="00433ED9"/>
    <w:rsid w:val="004376DF"/>
    <w:rsid w:val="004815C9"/>
    <w:rsid w:val="004C1D3E"/>
    <w:rsid w:val="004D0377"/>
    <w:rsid w:val="0052130E"/>
    <w:rsid w:val="00530DC8"/>
    <w:rsid w:val="00536CE9"/>
    <w:rsid w:val="00544163"/>
    <w:rsid w:val="00593DF6"/>
    <w:rsid w:val="005A709D"/>
    <w:rsid w:val="005B137B"/>
    <w:rsid w:val="00647442"/>
    <w:rsid w:val="006B259C"/>
    <w:rsid w:val="006C2278"/>
    <w:rsid w:val="006F2B2A"/>
    <w:rsid w:val="007250C3"/>
    <w:rsid w:val="00740AAB"/>
    <w:rsid w:val="00771175"/>
    <w:rsid w:val="007C0558"/>
    <w:rsid w:val="00920294"/>
    <w:rsid w:val="009522CB"/>
    <w:rsid w:val="00975545"/>
    <w:rsid w:val="009D0633"/>
    <w:rsid w:val="009F0032"/>
    <w:rsid w:val="00A1116C"/>
    <w:rsid w:val="00A16209"/>
    <w:rsid w:val="00A212B7"/>
    <w:rsid w:val="00A223EC"/>
    <w:rsid w:val="00A444B0"/>
    <w:rsid w:val="00A655B7"/>
    <w:rsid w:val="00AE16A3"/>
    <w:rsid w:val="00AF5A57"/>
    <w:rsid w:val="00B8402B"/>
    <w:rsid w:val="00B96F0E"/>
    <w:rsid w:val="00BA2927"/>
    <w:rsid w:val="00BE45EA"/>
    <w:rsid w:val="00C37697"/>
    <w:rsid w:val="00C8002F"/>
    <w:rsid w:val="00CC5ABA"/>
    <w:rsid w:val="00CD0467"/>
    <w:rsid w:val="00CE2D17"/>
    <w:rsid w:val="00D215FA"/>
    <w:rsid w:val="00D5762E"/>
    <w:rsid w:val="00D63AA8"/>
    <w:rsid w:val="00DB4D39"/>
    <w:rsid w:val="00DC0EDB"/>
    <w:rsid w:val="00E170D2"/>
    <w:rsid w:val="00E35F5C"/>
    <w:rsid w:val="00E35FDD"/>
    <w:rsid w:val="00E3777B"/>
    <w:rsid w:val="00E5467A"/>
    <w:rsid w:val="00E86186"/>
    <w:rsid w:val="00E96781"/>
    <w:rsid w:val="00EA38D2"/>
    <w:rsid w:val="00EC2D95"/>
    <w:rsid w:val="00ED4F1D"/>
    <w:rsid w:val="00F369FB"/>
    <w:rsid w:val="00F64EA5"/>
    <w:rsid w:val="00F93D6C"/>
    <w:rsid w:val="00F97719"/>
    <w:rsid w:val="00FB1642"/>
    <w:rsid w:val="00FC0987"/>
    <w:rsid w:val="00FD3C8F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4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4B4"/>
    <w:rPr>
      <w:rFonts w:eastAsiaTheme="minorEastAsia"/>
    </w:rPr>
  </w:style>
  <w:style w:type="paragraph" w:styleId="NoSpacing">
    <w:name w:val="No Spacing"/>
    <w:uiPriority w:val="1"/>
    <w:qFormat/>
    <w:rsid w:val="001B7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C8"/>
    <w:rPr>
      <w:rFonts w:ascii="Tahoma" w:eastAsiaTheme="minorEastAsia" w:hAnsi="Tahoma" w:cs="Angsana New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C1D3E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4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74B4"/>
    <w:rPr>
      <w:rFonts w:eastAsiaTheme="minorEastAsia"/>
    </w:rPr>
  </w:style>
  <w:style w:type="paragraph" w:styleId="NoSpacing">
    <w:name w:val="No Spacing"/>
    <w:uiPriority w:val="1"/>
    <w:qFormat/>
    <w:rsid w:val="001B7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C8"/>
    <w:rPr>
      <w:rFonts w:ascii="Tahoma" w:eastAsiaTheme="minorEastAsia" w:hAnsi="Tahoma" w:cs="Angsana New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C1D3E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F920-6844-4BB9-AD10-1ED57B2E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vscom</dc:creator>
  <cp:lastModifiedBy>Windows User</cp:lastModifiedBy>
  <cp:revision>20</cp:revision>
  <dcterms:created xsi:type="dcterms:W3CDTF">2021-02-16T08:26:00Z</dcterms:created>
  <dcterms:modified xsi:type="dcterms:W3CDTF">2021-02-18T03:34:00Z</dcterms:modified>
</cp:coreProperties>
</file>