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00" w:rsidRPr="00026000" w:rsidRDefault="00E934FB" w:rsidP="00026000">
      <w:pPr>
        <w:jc w:val="center"/>
        <w:rPr>
          <w:rFonts w:ascii="Saysettha OT" w:hAnsi="Saysettha OT" w:cs="Saysettha OT"/>
          <w:b/>
          <w:bCs/>
          <w:sz w:val="36"/>
          <w:szCs w:val="36"/>
          <w:lang w:bidi="lo-LA"/>
        </w:rPr>
      </w:pPr>
      <w:r w:rsidRPr="00026000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ພະນັກງານ ທລຍ ເມືອງ</w:t>
      </w:r>
      <w:r w:rsidR="00026000" w:rsidRPr="00026000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ຊ</w:t>
      </w:r>
      <w:r w:rsidR="00026000" w:rsidRPr="00026000">
        <w:rPr>
          <w:rFonts w:ascii="Saysettha OT" w:hAnsi="Saysettha OT" w:cs="Saysettha OT" w:hint="cs"/>
          <w:b/>
          <w:bCs/>
          <w:sz w:val="40"/>
          <w:szCs w:val="40"/>
          <w:cs/>
          <w:lang w:bidi="lo-LA"/>
        </w:rPr>
        <w:t>່</w:t>
      </w:r>
      <w:r w:rsidR="00026000" w:rsidRPr="00026000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ອນ</w:t>
      </w:r>
      <w:r w:rsidRPr="00026000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ເລັ່ງຊ່ວຍຊາວບ້ານທ້ອນເງິນ</w:t>
      </w:r>
    </w:p>
    <w:p w:rsidR="008533AB" w:rsidRPr="00026000" w:rsidRDefault="008533AB" w:rsidP="008533AB">
      <w:pPr>
        <w:spacing w:after="0" w:line="240" w:lineRule="auto"/>
        <w:jc w:val="right"/>
        <w:rPr>
          <w:rFonts w:ascii="Phetsarath OT" w:eastAsia="Phetsarath OT" w:hAnsi="Phetsarath OT" w:cs="Phetsarath OT"/>
          <w:szCs w:val="22"/>
          <w:lang w:bidi="lo-LA"/>
        </w:rPr>
      </w:pP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ຂຽນໂດຍ: ທລຍ ສູນກາງ</w:t>
      </w:r>
    </w:p>
    <w:p w:rsidR="00E934FB" w:rsidRPr="00026000" w:rsidRDefault="00E934FB" w:rsidP="00E934FB">
      <w:pPr>
        <w:spacing w:after="0" w:line="240" w:lineRule="auto"/>
        <w:ind w:firstLine="720"/>
        <w:jc w:val="both"/>
        <w:rPr>
          <w:rFonts w:ascii="Phetsarath OT" w:eastAsia="Phetsarath OT" w:hAnsi="Phetsarath OT" w:cs="Phetsarath OT"/>
          <w:szCs w:val="22"/>
          <w:lang w:bidi="lo-LA"/>
        </w:rPr>
      </w:pPr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 xml:space="preserve">ປະຈຸບັນ </w:t>
      </w:r>
      <w:r w:rsidR="009B2310">
        <w:rPr>
          <w:rFonts w:ascii="Phetsarath OT" w:eastAsia="Phetsarath OT" w:hAnsi="Phetsarath OT" w:cs="Phetsarath OT"/>
          <w:szCs w:val="22"/>
          <w:cs/>
          <w:lang w:bidi="lo-LA"/>
        </w:rPr>
        <w:t>ກອງທຶນຫຼຸດຜ່ອນຄວາມທຸກຍາກ ທຸກ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ໆ</w:t>
      </w:r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>ເມືອງ ແ</w:t>
      </w:r>
      <w:r w:rsidR="009B2310">
        <w:rPr>
          <w:rFonts w:ascii="Phetsarath OT" w:eastAsia="Phetsarath OT" w:hAnsi="Phetsarath OT" w:cs="Phetsarath OT"/>
          <w:szCs w:val="22"/>
          <w:cs/>
          <w:lang w:bidi="lo-LA"/>
        </w:rPr>
        <w:t>ມ່ນກໍາລັງຢູ່ໃນໄລຍະ ສ້າງຄວາມເຂັ້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ມ</w:t>
      </w:r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>ແຂງ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ດ້ານການຄຸ້ມຄອງບໍລິຫານເງິນຂອງກຸ່ມ 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ກຊກ ເພື່ອກຽມຄວາມພອ້ມໃຫ້ແກ່ການ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ຮັບເອົາການຊ່ວຍເຫຼືອ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ງົບປະມານຈາກ ທລຍ. ໜ້າວຽກດັ່ງກ່າວນີ້ ແມ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່ນເພື່ອສ້າງໃຫ້ຊຸມຊົນ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ມີຄວາມເຂັ້ມແຂງດ້ານບັ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ນຊີການເງິນຂອງກຸ່ມ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ຮູ້ຈັກ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ວິທີ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ຈົດຮັບຈົດຈ່າຍ, ຮຽນ</w:t>
      </w:r>
      <w:r w:rsidR="008533AB">
        <w:rPr>
          <w:rFonts w:ascii="Phetsarath OT" w:eastAsia="Phetsarath OT" w:hAnsi="Phetsarath OT" w:cs="Phetsarath OT" w:hint="cs"/>
          <w:szCs w:val="22"/>
          <w:cs/>
          <w:lang w:bidi="lo-LA"/>
        </w:rPr>
        <w:t>ຮູ້ວີທີ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ການ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ປ່ອຍ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ເງິນ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ໃຫ້ສະມາຊິກກູ້ຢື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ມ, ຮູ້ທົດແທນ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ທຶນ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ແລະ ດອກເບັ້ຍກັບ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ຄືນໃຫ້ແກ່ກຸ່ມ. ຊຶ່ງໜຶ່ງໃນກິດຈະກໍານັ້ນ ກໍແມ່ນການທ້ອນ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ເງິນ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ຂອງສະມາຊິກກຸ່ມ, ການດໍາເນີນກອງປະຊຸມກຸ່ມ ແລະ ການສະຫຼຸບລາຍງານ. ເມື່ອຊຸມຊົນມີຄວາມສາມາດດ້ານ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ບັ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ນຊີການເງິນ ແລະ ການຄຸ້ມຄອບໍລິຫານກຸ່ມແລ້ວ ຜ່ານການປະເມີນຜົນກຸ່ມ ເຫັນວ່າກຸ່ມໃດມີຄວາມເຂັ້ມແຂງ ແມ່ນກຸ່ມນັ້ນ ຈະຖືກໂອນເງິນໄປ</w:t>
      </w:r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>ໃຫ້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ເປັນ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ຕົ້ນທຶນໃນການປູກການລ້ຽງ ແລະ ຫັດຖະກໍາ ເພື່ອສ້າງລາຍຮັບໃຫ້ກັບຄອບຄົວ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ເພື່ອບັນລຸເປົ້າໝາຍຂອງໂຄງການ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. </w:t>
      </w:r>
    </w:p>
    <w:p w:rsidR="00026000" w:rsidRDefault="00E934FB" w:rsidP="00026000">
      <w:pPr>
        <w:spacing w:after="0" w:line="240" w:lineRule="auto"/>
        <w:jc w:val="both"/>
        <w:rPr>
          <w:rFonts w:ascii="Saysettha OT" w:hAnsi="Saysettha OT" w:cs="Saysettha OT"/>
          <w:szCs w:val="22"/>
          <w:lang w:bidi="lo-LA"/>
        </w:rPr>
      </w:pP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    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ດັ່ງນັ້ນ, 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ໃນຫວ່າງບໍ່ດົນມານີ້ ພະນັກງານ ທລຍ ເມືອງຊ່ອນ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ແຂວງຫົວພັນ ກໍໄດ້ລົງໄປຊຸກຍູ້ຕິດຕາມການທ້ອນເງິນຂອງສະມາຊິກກຸ່ມ ກຊກ ຢູ່ກຸ່ມບ້ານຊ່ອນໃຕ້ ຊຶ່ງມີຜູ້ເຂົ້າຮ່ວມທັງໝົດ </w:t>
      </w:r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>102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</w:t>
      </w:r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>ຄົນ</w:t>
      </w:r>
      <w:r w:rsidRPr="00026000">
        <w:rPr>
          <w:rFonts w:ascii="Phetsarath OT" w:eastAsia="Phetsarath OT" w:hAnsi="Phetsarath OT" w:cs="Phetsarath OT"/>
          <w:szCs w:val="22"/>
          <w:lang w:bidi="lo-LA"/>
        </w:rPr>
        <w:t xml:space="preserve">, </w:t>
      </w:r>
      <w:r w:rsidR="008533AB">
        <w:rPr>
          <w:rFonts w:ascii="Phetsarath OT" w:eastAsia="Phetsarath OT" w:hAnsi="Phetsarath OT" w:cs="Phetsarath OT"/>
          <w:szCs w:val="22"/>
          <w:cs/>
          <w:lang w:bidi="lo-LA"/>
        </w:rPr>
        <w:t>ຍິ</w:t>
      </w:r>
      <w:bookmarkStart w:id="0" w:name="_GoBack"/>
      <w:bookmarkEnd w:id="0"/>
      <w:r w:rsidRPr="00026000">
        <w:rPr>
          <w:rFonts w:ascii="Phetsarath OT" w:eastAsia="Phetsarath OT" w:hAnsi="Phetsarath OT" w:cs="Phetsarath OT"/>
          <w:szCs w:val="22"/>
          <w:cs/>
          <w:lang w:bidi="lo-LA"/>
        </w:rPr>
        <w:t>ງ 90 ຄົນ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. 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ການທ້ອນເງິນ ແລະ ການສ້າງຄວາມເຂັ້ມແຂງໃຫ້ ສະມ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າຊິກກຸ່ມ ກຊກ ຄັ້ງນ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ີ້ ເຫັນວ່າ ເປັນຂະບວນຟົດຟື້ນ ທັງ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ມີຄວາມຮັບຜິດຊອບ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,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ຊຸມຊົນໃຫ້ການຮ່ວມມື ແລະ ມີ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ຄວາມກະຕືລືລົ້ນ ມີ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ຄວາມສະມັກໃ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>ຈເຂົ້າຮ່ວມເປັນຢ່າງດີ. ຄາດວ່າ ໃນ</w:t>
      </w:r>
      <w:r w:rsidRPr="00026000">
        <w:rPr>
          <w:rFonts w:ascii="Phetsarath OT" w:eastAsia="Phetsarath OT" w:hAnsi="Phetsarath OT" w:cs="Phetsarath OT" w:hint="cs"/>
          <w:szCs w:val="22"/>
          <w:cs/>
          <w:lang w:bidi="lo-LA"/>
        </w:rPr>
        <w:t>ອີກ 3 ເດືອນຕໍ່ໜ້າ ທລຍ ຈະໄດ້ມີການໂອນເງິນໄປສົມທົບໃສ່ເງິນທ້ອນຂອງສະມາຊິກດັ່ງກ່າວ ເພື່ອສືບຕໍ່ຈັດຕັ້ງປະຕິບັດວຽກງານໂຄງການ ທລຍ ໄດ້ຕາມປົກກະຕິ</w:t>
      </w:r>
      <w:r w:rsidR="009B2310">
        <w:rPr>
          <w:rFonts w:ascii="Phetsarath OT" w:eastAsia="Phetsarath OT" w:hAnsi="Phetsarath OT" w:cs="Phetsarath OT" w:hint="cs"/>
          <w:szCs w:val="22"/>
          <w:cs/>
          <w:lang w:bidi="lo-LA"/>
        </w:rPr>
        <w:t xml:space="preserve"> ແລະ ມີຜົນສໍາເລັດ</w:t>
      </w:r>
      <w:r w:rsidRPr="00026000">
        <w:rPr>
          <w:rFonts w:ascii="Saysettha OT" w:hAnsi="Saysettha OT" w:cs="Saysettha OT" w:hint="cs"/>
          <w:szCs w:val="22"/>
          <w:cs/>
          <w:lang w:bidi="lo-LA"/>
        </w:rPr>
        <w:t>.</w:t>
      </w:r>
    </w:p>
    <w:p w:rsidR="00373666" w:rsidRDefault="00026000" w:rsidP="00026000">
      <w:pPr>
        <w:spacing w:after="0" w:line="240" w:lineRule="auto"/>
        <w:jc w:val="both"/>
        <w:rPr>
          <w:rFonts w:ascii="Saysettha OT" w:hAnsi="Saysettha OT" w:cs="Saysettha OT"/>
          <w:szCs w:val="22"/>
          <w:lang w:bidi="lo-LA"/>
        </w:rPr>
      </w:pP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  <w:r>
        <w:rPr>
          <w:rFonts w:ascii="Saysettha OT" w:hAnsi="Saysettha OT" w:cs="Saysettha OT" w:hint="cs"/>
          <w:szCs w:val="22"/>
          <w:cs/>
          <w:lang w:bidi="lo-LA"/>
        </w:rPr>
        <w:tab/>
      </w:r>
    </w:p>
    <w:p w:rsidR="00373666" w:rsidRDefault="00373666" w:rsidP="00026000">
      <w:pPr>
        <w:spacing w:after="0" w:line="240" w:lineRule="auto"/>
        <w:jc w:val="both"/>
        <w:rPr>
          <w:rFonts w:ascii="Saysettha OT" w:hAnsi="Saysettha OT" w:cs="Saysettha OT"/>
          <w:szCs w:val="22"/>
          <w:lang w:bidi="lo-LA"/>
        </w:rPr>
      </w:pPr>
    </w:p>
    <w:sectPr w:rsidR="00373666" w:rsidSect="00373666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FB"/>
    <w:rsid w:val="00026000"/>
    <w:rsid w:val="00256658"/>
    <w:rsid w:val="00373666"/>
    <w:rsid w:val="008522BA"/>
    <w:rsid w:val="008533AB"/>
    <w:rsid w:val="009B2310"/>
    <w:rsid w:val="00E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4AD44-20E7-47A1-A59E-27842513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3</cp:revision>
  <dcterms:created xsi:type="dcterms:W3CDTF">2021-02-26T02:12:00Z</dcterms:created>
  <dcterms:modified xsi:type="dcterms:W3CDTF">2021-02-26T02:18:00Z</dcterms:modified>
</cp:coreProperties>
</file>