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3D" w:rsidRPr="008A363D" w:rsidRDefault="008A363D" w:rsidP="008A363D">
      <w:pPr>
        <w:tabs>
          <w:tab w:val="left" w:pos="6710"/>
        </w:tabs>
        <w:spacing w:after="0"/>
        <w:jc w:val="center"/>
        <w:rPr>
          <w:rFonts w:ascii="Saysettha Unicode" w:hAnsi="Saysettha Unicode" w:cs="Saysettha Unicode"/>
          <w:b/>
          <w:bCs/>
          <w:color w:val="000000" w:themeColor="text1"/>
          <w:sz w:val="32"/>
          <w:szCs w:val="32"/>
          <w:lang w:bidi="lo-LA"/>
        </w:rPr>
      </w:pPr>
      <w:r w:rsidRPr="008A363D">
        <w:rPr>
          <w:rFonts w:ascii="Saysettha Unicode" w:hAnsi="Saysettha Unicode" w:cs="Saysettha Unicode"/>
          <w:b/>
          <w:bCs/>
          <w:color w:val="000000" w:themeColor="text1"/>
          <w:sz w:val="32"/>
          <w:szCs w:val="32"/>
          <w:cs/>
          <w:lang w:bidi="lo-LA"/>
        </w:rPr>
        <w:t>ໂຄງການ ທລຍ</w:t>
      </w:r>
      <w:r w:rsidRPr="008A363D">
        <w:rPr>
          <w:rFonts w:ascii="Saysettha Unicode" w:hAnsi="Saysettha Unicode" w:cs="Saysettha Unicode"/>
          <w:b/>
          <w:bCs/>
          <w:color w:val="000000" w:themeColor="text1"/>
          <w:sz w:val="32"/>
          <w:szCs w:val="32"/>
          <w:lang w:bidi="lo-LA"/>
        </w:rPr>
        <w:t>/</w:t>
      </w:r>
      <w:r w:rsidRPr="008A363D">
        <w:rPr>
          <w:rFonts w:ascii="Saysettha Unicode" w:hAnsi="Saysettha Unicode" w:cs="Saysettha Unicode"/>
          <w:b/>
          <w:bCs/>
          <w:color w:val="000000" w:themeColor="text1"/>
          <w:sz w:val="32"/>
          <w:szCs w:val="32"/>
          <w:cs/>
          <w:lang w:bidi="lo-LA"/>
        </w:rPr>
        <w:t>ຄປພ</w:t>
      </w:r>
      <w:r w:rsidRPr="008A363D">
        <w:rPr>
          <w:rFonts w:ascii="Saysettha Unicode" w:hAnsi="Saysettha Unicode" w:cs="Saysettha Unicode"/>
          <w:b/>
          <w:bCs/>
          <w:color w:val="000000" w:themeColor="text1"/>
          <w:sz w:val="32"/>
          <w:szCs w:val="32"/>
          <w:lang w:bidi="lo-LA"/>
        </w:rPr>
        <w:t xml:space="preserve"> </w:t>
      </w:r>
      <w:r w:rsidRPr="008A363D">
        <w:rPr>
          <w:rFonts w:ascii="Saysettha Unicode" w:hAnsi="Saysettha Unicode" w:cs="Saysettha Unicode"/>
          <w:b/>
          <w:bCs/>
          <w:color w:val="000000" w:themeColor="text1"/>
          <w:sz w:val="32"/>
          <w:szCs w:val="32"/>
          <w:cs/>
          <w:lang w:bidi="lo-LA"/>
        </w:rPr>
        <w:t>ໄດ້ມີບົດບາດໃນການສ້າງຄວາມເຂັ້ມແຂງ ແລະ</w:t>
      </w:r>
      <w:r w:rsidRPr="008A363D">
        <w:rPr>
          <w:rFonts w:ascii="Saysettha Unicode" w:hAnsi="Saysettha Unicode" w:cs="Saysettha Unicode" w:hint="cs"/>
          <w:b/>
          <w:bCs/>
          <w:color w:val="000000" w:themeColor="text1"/>
          <w:sz w:val="32"/>
          <w:szCs w:val="32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b/>
          <w:bCs/>
          <w:color w:val="000000" w:themeColor="text1"/>
          <w:sz w:val="32"/>
          <w:szCs w:val="32"/>
          <w:cs/>
          <w:lang w:bidi="lo-LA"/>
        </w:rPr>
        <w:t>ຍົກສູງບົດບາດຂອງຜູ້ຍິງພ້ອມດ້ວຍການໃຫ້ໂອກາດແກ່ພະນັກງານຈົບໃໝ່</w:t>
      </w:r>
    </w:p>
    <w:p w:rsidR="008A363D" w:rsidRPr="008A363D" w:rsidRDefault="008A363D" w:rsidP="008A363D">
      <w:pPr>
        <w:tabs>
          <w:tab w:val="left" w:pos="6710"/>
        </w:tabs>
        <w:spacing w:after="0"/>
        <w:jc w:val="right"/>
        <w:rPr>
          <w:rFonts w:ascii="Saysettha Unicode" w:hAnsi="Saysettha Unicode" w:cs="Saysettha Unicode"/>
          <w:b/>
          <w:bCs/>
          <w:color w:val="000000" w:themeColor="text1"/>
          <w:sz w:val="28"/>
          <w:cs/>
          <w:lang w:bidi="lo-LA"/>
        </w:rPr>
      </w:pPr>
      <w:r w:rsidRPr="008A363D">
        <w:rPr>
          <w:rFonts w:ascii="Saysettha Unicode" w:hAnsi="Saysettha Unicode" w:cs="Saysettha Unicode"/>
          <w:i/>
          <w:iCs/>
          <w:color w:val="000000" w:themeColor="text1"/>
          <w:sz w:val="24"/>
          <w:szCs w:val="24"/>
          <w:cs/>
          <w:lang w:bidi="lo-LA"/>
        </w:rPr>
        <w:t>ໂດຍ: ສິນ​ນະຄອນ ອິນ​ທິລາດ</w:t>
      </w:r>
    </w:p>
    <w:p w:rsidR="008A363D" w:rsidRPr="008A363D" w:rsidRDefault="008A363D" w:rsidP="008A363D">
      <w:pPr>
        <w:tabs>
          <w:tab w:val="left" w:pos="6710"/>
        </w:tabs>
        <w:spacing w:after="0"/>
        <w:jc w:val="both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     ຄ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ໍາ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ວ່າ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  <w:t>“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ຜູ້ທີ່ມີປະສົບການ ຈາກເທົ່ານີ້ປີ ຫາ ເທົ່ານັ້ນປີຈະໄດ້ຖືກພິຈາລະນາເປັນພິເສດ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  <w:t xml:space="preserve">”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ນີ້ຄືຄຳ ໝາຍເຫດ ຂອງການ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ປະກາດ​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ຮັບສະໝັກພະນັກງານໃໝ່ 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ຂອງ​ຫລາຍໆ​ພາກສ່ວນ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ເຊິ່ງເມື່ອໄດ້ອ່ານເບິ່ງ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ແລະ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ຟັງແລ້ວມັນຄືກັນກັບການ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ປິ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ດກັ້ນໂອກາດນັກ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ສຶກສາ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ທີ່ຈົບໃໝ່  ຍ້ອນວ່າ ຄວາມຈິງແລ້ວນັກ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ສຶກສາ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ທີ່ກຳລັງຈົບ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ໃໝ່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ສ່ວນຫຼາຍກໍຈະຍັງຂາດປະສົບການ.     </w:t>
      </w:r>
      <w:bookmarkStart w:id="0" w:name="_GoBack"/>
      <w:bookmarkEnd w:id="0"/>
    </w:p>
    <w:p w:rsidR="008A363D" w:rsidRPr="008A363D" w:rsidRDefault="008A363D" w:rsidP="008A363D">
      <w:pPr>
        <w:tabs>
          <w:tab w:val="left" w:pos="6710"/>
        </w:tabs>
        <w:spacing w:after="0"/>
        <w:jc w:val="both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  ແຕ່ສ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ໍາ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ລັບການປະກາດຮັບສະໝັກພະນັກງານຂອງໂຄງການ ທລຍ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/ຄປພ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ໃນກິດຈະ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ກໍາ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ປັບປຸງຊີວິດການເປັນຢູ່ ເພື່ອຄໍ້າປະກັນດ້ານໂພ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ຊ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ະນາການ ຫຼື ຄປພ ແມ່ນໄດ້ເປີດໂອກາດໃຫ້ແກ່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ນັກສຶກສາ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ຈົບໃໝ່ ໂດຍສະເພາະ ແມ່ນເພດຍິງ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  <w:t xml:space="preserve"> 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​ແລະ ຊົນ​ເຜົ່າ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ຈະໄດ້ຖືກພິຈາລະນາເປັນພິເສດ ເຊິ່ງ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ຜ່ານ​ມາ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ໄດ້ບັນຈຸເຂົ້າເປັນພະນັກງານ ຫຼື ຜູ້ປະສານງານປະຈຳກຸ່ມບ້ານ ຮັບຜິດຊອບໃນການສ້າງຄວາມເຂັ້ມແຂງໃຫ້ແກ່ຊຸມຊົນ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ແລະ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ຜ່ານການຈັດຕັ້ງປະຕິບັດວຽກງານມ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າ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ຕົວຈິງ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ມັນກໍໄດ້ພິສູດອອກມາ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​ໃຫ້​ເຫັນ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ວ່າໂຄງການ ຄປພ ໄດ້ມີບົດບາດໃນການສ້າງຄວາມເຂັ້ມແຂງໃຫ້ແກ່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​ແມ່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ຍິງ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​ແລະ ຊົນ​ເຜົ່າ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ທີ່ໄດ້ເຂົ້າຮ່ວມ ຫຼື ວ່າໄດ້ເປັນພະນັກງານຂອງໂຄງການ.  ຈາກທີ່ພວກເຂົາເຈົ້າບໍ່ຊີ້ນເຄີຍ ແລະ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ບໍ່ສາມາດນຳສະເໜີ ບໍ່ສາມາດນຳພາໃນການຈັດຕັ້ງປະຕິບັດຈົນກາຍມາເປັນພະນັກງານທີ່ມີຄວາມເຂັ້ມແຂງ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ສາມາດນຳພາພໍ່ແມ່ປະຊາຊົນ ທີ່ຢູ່ໃນເຂດຮັບຜິດ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ຊອບ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ຂອງ​ການ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ຈັດຕັ້ງປະຕິບັດ ກິດຈະ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ກຳສ້າງລາຍຮັບຕ່າງໆ ເຮັດໃຫ້ຊີດວິດການເປັນຢູ່ຂອງພໍ່ແມ່ປະຊາຊົນມີການປ່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ຽ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ນແປງໃນທາງທີ່ດີຂື້ນ  ນອກນັ້ນກໍຍັງສາມາດນຳສະເໜີບົດຕ່າງໆ ຢູ່ໃນກອງປະຊຸມຕ່າງໆ ຈາກກອງປະຊຸມໃນລະດັບບ້ານ ລະດັບກຸ່ມບ້ານ ລະດັບເມືອງ  ແລະ ລະດັບແຂວງ ລວມທັງກອງປະຊຸມທົບທວນ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ຄືນ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ການຈັດຕັ້ງປະຕິບັດໂຄງການປະຈຳປີ ເຊິ່ງແມ່ນກອງປະຊຸມປືກສາຫາລືຖອດຖອນບົດຮຽນຮ່ວມກັນ ໃນລະດັບປະເທດຂອງໂຄງການ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​ເຊິ່ງ​ໄດ້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ສັງເກດເຫັນວ່າບັນດາພະນັກງານທີ່ເປັນ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​ແມ່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ຍິງກໍມີຄວາມສ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າ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ມາດໃນການນຳສະເໜີໄດ້ດີ.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</w:p>
    <w:p w:rsidR="008A363D" w:rsidRPr="008A363D" w:rsidRDefault="008A363D" w:rsidP="008A363D">
      <w:pPr>
        <w:tabs>
          <w:tab w:val="left" w:pos="6710"/>
        </w:tabs>
        <w:spacing w:after="0"/>
        <w:jc w:val="both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  ອັນນີ້ມັນກໍແມ່ນ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ສິ່ງ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ໜື່ງທີ່ສາມາດພິສູດຄ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ໍາ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ເວົ້າທີ່ວ່າ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  <w:t>“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ໂອກາດຄື ຂໍກຸນແຈ ເພື່ອເປີດປະຕູໃຫ້ຄວາມສາມາດ ກ້າວໄປສູ່ຄວາມສຳເລັດ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  <w:t>“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ເຊິ່ງການຈັດຕັ້ງປະຕິບັດກິດຈະກໍາຕ່າງໆ ຂອງ ທລຍ ກໍໄດ້ເອົາການເຂົ້າຮ່ວມ ການມີສ່ວນຮ່ວມຂອງ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​ແມ່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ຍິງ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,ຊົນ​ເຜົ່າ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 ແລະ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ຜູ້ດ້ອຍໂອກາດ ພ້ອມທັງການສ້າງຄວາມເຂັ້ມແຂງໃຫ້ແກ່ເຂົາເຈົ້າ.      ເປັນຕົ້ນການເຂົ້າຮ່ວມກອງປະຊຸມແມ່ນໃຫ້ມີ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​ແມ່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ຍິງ ຕັ້ງແຕ່ 50% ຂື້້ນໄປ, ການຄັດເລືອກເອົາ ຜູ້ປະສານງານກຸ່ມບ້ານ ໃນຈຳນວນ 3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ຄົນ ຕ້ອງ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ປະກອບ​ມີ​ແມ່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ຍິງຢ່າງນ້ອຍ 1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ຄົນ ຖ້າເປັນ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​ແມ່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ຍິງໝົດຍິ່ງ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lastRenderedPageBreak/>
        <w:t>ເປັນການດີ , ການຄັດເລືອກເອົາ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ຕົ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ວແທນ ກໍເຊັ່ນດຽວກັນຕ້ອງເປັນຕົວແທນທີ່ມາຈາກ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​ແມ່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ຍິງ ແລະ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 xml:space="preserve">ຕົວແທນຊົນເຜົ່າສ່ວນນ້ອຍ. 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ນອກຈາກ​ນັ້ນ ທລຍ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ຍັງໄດ້ເປີດໂອກາດໃຫ້ແກ່ຜູ້ທີ່ເຂົ້າຮ່ວມນັ້ນໄດ້ມີສ່ວນຮ່ວມໃນການປືກສາຫາລື ມີຄຳຄິດເຫັນ ສ້າງຄວາມສາມາດໃຫ້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​ແກ່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ຕົນເອງ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ເທື່ອລະກ້າວ ຈົນກາຍເປັນພະນັກງານທີ່ມີຄວາມ</w:t>
      </w:r>
      <w:r w:rsidRPr="008A363D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ສາມາດ ​ແລະ </w:t>
      </w:r>
      <w:r w:rsidRPr="008A363D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ເຂັ້ມແຂງ.</w:t>
      </w:r>
    </w:p>
    <w:p w:rsidR="00283150" w:rsidRPr="008A363D" w:rsidRDefault="00283150" w:rsidP="00283150">
      <w:pPr>
        <w:tabs>
          <w:tab w:val="left" w:pos="6710"/>
        </w:tabs>
        <w:spacing w:after="0"/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</w:pPr>
      <w:r w:rsidRPr="008A363D">
        <w:rPr>
          <w:rFonts w:ascii="Saysettha Unicode" w:hAnsi="Saysettha Unicode" w:cs="Saysettha Unicode"/>
          <w:noProof/>
          <w:color w:val="000000" w:themeColor="text1"/>
          <w:sz w:val="36"/>
          <w:szCs w:val="36"/>
          <w:cs/>
        </w:rPr>
        <w:drawing>
          <wp:anchor distT="0" distB="0" distL="114300" distR="114300" simplePos="0" relativeHeight="251661312" behindDoc="0" locked="0" layoutInCell="1" allowOverlap="1" wp14:anchorId="21B817BF" wp14:editId="2E73C58B">
            <wp:simplePos x="0" y="0"/>
            <wp:positionH relativeFrom="column">
              <wp:posOffset>1790700</wp:posOffset>
            </wp:positionH>
            <wp:positionV relativeFrom="paragraph">
              <wp:posOffset>71755</wp:posOffset>
            </wp:positionV>
            <wp:extent cx="4857750" cy="3209925"/>
            <wp:effectExtent l="0" t="0" r="0" b="9525"/>
            <wp:wrapNone/>
            <wp:docPr id="3" name="Picture 3" descr="D:\Picture 2014\ຮູບໄປຫົວພັນ\P107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 2014\ຮູບໄປຫົວພັນ\P1070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63D">
        <w:rPr>
          <w:rFonts w:ascii="Saysettha Unicode" w:hAnsi="Saysettha Unicode" w:cs="Saysettha Unicode"/>
          <w:noProof/>
          <w:color w:val="000000" w:themeColor="text1"/>
          <w:sz w:val="36"/>
          <w:szCs w:val="36"/>
          <w:cs/>
        </w:rPr>
        <w:drawing>
          <wp:anchor distT="0" distB="0" distL="114300" distR="114300" simplePos="0" relativeHeight="251660288" behindDoc="0" locked="0" layoutInCell="1" allowOverlap="1" wp14:anchorId="5DD1EDD7" wp14:editId="599E48FD">
            <wp:simplePos x="0" y="0"/>
            <wp:positionH relativeFrom="column">
              <wp:posOffset>-566420</wp:posOffset>
            </wp:positionH>
            <wp:positionV relativeFrom="paragraph">
              <wp:posOffset>70485</wp:posOffset>
            </wp:positionV>
            <wp:extent cx="2352675" cy="1495425"/>
            <wp:effectExtent l="0" t="0" r="9525" b="9525"/>
            <wp:wrapNone/>
            <wp:docPr id="2" name="Picture 2" descr="D:\Picture 2014\ຮູບໄປຫົວພັນ\P107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 2014\ຮູບໄປຫົວພັນ\P10705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49" b="40859"/>
                    <a:stretch/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150" w:rsidRPr="008A363D" w:rsidRDefault="00283150" w:rsidP="00283150">
      <w:pPr>
        <w:spacing w:after="0"/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</w:pPr>
    </w:p>
    <w:p w:rsidR="00283150" w:rsidRPr="008A363D" w:rsidRDefault="00283150" w:rsidP="00283150">
      <w:pPr>
        <w:rPr>
          <w:rFonts w:ascii="Saysettha Unicode" w:hAnsi="Saysettha Unicode" w:cs="Saysettha Unicode"/>
          <w:color w:val="000000" w:themeColor="text1"/>
          <w:sz w:val="32"/>
          <w:szCs w:val="32"/>
          <w:cs/>
          <w:lang w:bidi="lo-LA"/>
        </w:rPr>
      </w:pPr>
    </w:p>
    <w:p w:rsidR="00283150" w:rsidRPr="008A363D" w:rsidRDefault="00283150" w:rsidP="00283150">
      <w:pPr>
        <w:rPr>
          <w:rFonts w:ascii="Saysettha Unicode" w:hAnsi="Saysettha Unicode" w:cs="Saysettha Unicode"/>
          <w:color w:val="000000" w:themeColor="text1"/>
          <w:sz w:val="32"/>
          <w:szCs w:val="32"/>
          <w:cs/>
          <w:lang w:bidi="lo-LA"/>
        </w:rPr>
      </w:pPr>
    </w:p>
    <w:p w:rsidR="00283150" w:rsidRPr="008A363D" w:rsidRDefault="00283150" w:rsidP="00283150">
      <w:pPr>
        <w:rPr>
          <w:rFonts w:ascii="Saysettha Unicode" w:hAnsi="Saysettha Unicode" w:cs="Saysettha Unicode"/>
          <w:color w:val="000000" w:themeColor="text1"/>
          <w:sz w:val="32"/>
          <w:szCs w:val="32"/>
          <w:cs/>
          <w:lang w:bidi="lo-LA"/>
        </w:rPr>
      </w:pPr>
      <w:r w:rsidRPr="008A363D">
        <w:rPr>
          <w:rFonts w:ascii="Saysettha Unicode" w:hAnsi="Saysettha Unicode" w:cs="Saysettha Unicode"/>
          <w:noProof/>
          <w:color w:val="000000" w:themeColor="text1"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50AB41B5" wp14:editId="55048FA0">
            <wp:simplePos x="0" y="0"/>
            <wp:positionH relativeFrom="column">
              <wp:posOffset>-556895</wp:posOffset>
            </wp:positionH>
            <wp:positionV relativeFrom="paragraph">
              <wp:posOffset>31115</wp:posOffset>
            </wp:positionV>
            <wp:extent cx="2343150" cy="1562100"/>
            <wp:effectExtent l="0" t="0" r="0" b="0"/>
            <wp:wrapNone/>
            <wp:docPr id="1" name="Picture 1" descr="D:\Picture 2014\ຮູບໄປຫົວພັນ\P107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 2014\ຮູບໄປຫົວພັນ\P10705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8" t="17495" r="15969"/>
                    <a:stretch/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150" w:rsidRPr="008A363D" w:rsidRDefault="00283150" w:rsidP="00283150">
      <w:pPr>
        <w:rPr>
          <w:rFonts w:ascii="Saysettha Unicode" w:hAnsi="Saysettha Unicode" w:cs="Saysettha Unicode"/>
          <w:color w:val="000000" w:themeColor="text1"/>
          <w:sz w:val="32"/>
          <w:szCs w:val="32"/>
          <w:cs/>
          <w:lang w:bidi="lo-LA"/>
        </w:rPr>
      </w:pPr>
    </w:p>
    <w:p w:rsidR="00283150" w:rsidRPr="008A363D" w:rsidRDefault="00283150" w:rsidP="00283150">
      <w:pPr>
        <w:rPr>
          <w:rFonts w:ascii="Saysettha Unicode" w:hAnsi="Saysettha Unicode" w:cs="Saysettha Unicode"/>
          <w:color w:val="000000" w:themeColor="text1"/>
          <w:sz w:val="32"/>
          <w:szCs w:val="32"/>
          <w:cs/>
          <w:lang w:bidi="lo-LA"/>
        </w:rPr>
      </w:pPr>
    </w:p>
    <w:p w:rsidR="00664433" w:rsidRPr="008A363D" w:rsidRDefault="00664433">
      <w:pPr>
        <w:rPr>
          <w:color w:val="000000" w:themeColor="text1"/>
          <w:lang w:bidi="lo-LA"/>
        </w:rPr>
      </w:pPr>
    </w:p>
    <w:p w:rsidR="008A363D" w:rsidRPr="008A363D" w:rsidRDefault="008A363D">
      <w:pPr>
        <w:rPr>
          <w:color w:val="000000" w:themeColor="text1"/>
          <w:lang w:bidi="lo-LA"/>
        </w:rPr>
      </w:pPr>
    </w:p>
    <w:sectPr w:rsidR="008A363D" w:rsidRPr="008A3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50"/>
    <w:rsid w:val="000019E7"/>
    <w:rsid w:val="00004C22"/>
    <w:rsid w:val="00016D02"/>
    <w:rsid w:val="00027A2F"/>
    <w:rsid w:val="00041767"/>
    <w:rsid w:val="000451A2"/>
    <w:rsid w:val="00054E08"/>
    <w:rsid w:val="000648B8"/>
    <w:rsid w:val="00066860"/>
    <w:rsid w:val="00070119"/>
    <w:rsid w:val="00071C62"/>
    <w:rsid w:val="00073E7A"/>
    <w:rsid w:val="000775B9"/>
    <w:rsid w:val="00081CA3"/>
    <w:rsid w:val="00084D1F"/>
    <w:rsid w:val="00085CDB"/>
    <w:rsid w:val="00091C57"/>
    <w:rsid w:val="0009316B"/>
    <w:rsid w:val="000A3DE8"/>
    <w:rsid w:val="000B077E"/>
    <w:rsid w:val="000B3DE9"/>
    <w:rsid w:val="000B71EB"/>
    <w:rsid w:val="000C081B"/>
    <w:rsid w:val="000C159C"/>
    <w:rsid w:val="000C2B37"/>
    <w:rsid w:val="000C5727"/>
    <w:rsid w:val="000D003A"/>
    <w:rsid w:val="000E79D1"/>
    <w:rsid w:val="000F23A4"/>
    <w:rsid w:val="0010788B"/>
    <w:rsid w:val="00115DFE"/>
    <w:rsid w:val="001300AF"/>
    <w:rsid w:val="001374D9"/>
    <w:rsid w:val="001437AA"/>
    <w:rsid w:val="0014414D"/>
    <w:rsid w:val="00152C14"/>
    <w:rsid w:val="00154603"/>
    <w:rsid w:val="00157101"/>
    <w:rsid w:val="00165731"/>
    <w:rsid w:val="00171D29"/>
    <w:rsid w:val="00175B1C"/>
    <w:rsid w:val="00192C51"/>
    <w:rsid w:val="00196E3E"/>
    <w:rsid w:val="001A5975"/>
    <w:rsid w:val="001B6FD7"/>
    <w:rsid w:val="001C041D"/>
    <w:rsid w:val="001C1AE0"/>
    <w:rsid w:val="001C70A5"/>
    <w:rsid w:val="001D3869"/>
    <w:rsid w:val="001E0503"/>
    <w:rsid w:val="001E367B"/>
    <w:rsid w:val="001E6ED0"/>
    <w:rsid w:val="001F0775"/>
    <w:rsid w:val="001F0FE5"/>
    <w:rsid w:val="001F19FA"/>
    <w:rsid w:val="001F6590"/>
    <w:rsid w:val="001F70E0"/>
    <w:rsid w:val="0020641B"/>
    <w:rsid w:val="00210A1F"/>
    <w:rsid w:val="00214E46"/>
    <w:rsid w:val="00215EF0"/>
    <w:rsid w:val="0022133C"/>
    <w:rsid w:val="00222697"/>
    <w:rsid w:val="0023359B"/>
    <w:rsid w:val="00252BDC"/>
    <w:rsid w:val="0025521C"/>
    <w:rsid w:val="00255568"/>
    <w:rsid w:val="00260A3B"/>
    <w:rsid w:val="00264B1F"/>
    <w:rsid w:val="00272108"/>
    <w:rsid w:val="00280DDF"/>
    <w:rsid w:val="00283150"/>
    <w:rsid w:val="002A5D59"/>
    <w:rsid w:val="002B3E88"/>
    <w:rsid w:val="002B76C2"/>
    <w:rsid w:val="002C04A8"/>
    <w:rsid w:val="002D0B14"/>
    <w:rsid w:val="002D57D0"/>
    <w:rsid w:val="002D79D8"/>
    <w:rsid w:val="002D7C4A"/>
    <w:rsid w:val="002E79A9"/>
    <w:rsid w:val="0031525B"/>
    <w:rsid w:val="003263CE"/>
    <w:rsid w:val="0035343B"/>
    <w:rsid w:val="00353E2E"/>
    <w:rsid w:val="00354874"/>
    <w:rsid w:val="00355C30"/>
    <w:rsid w:val="00365D1B"/>
    <w:rsid w:val="003725B3"/>
    <w:rsid w:val="00373E50"/>
    <w:rsid w:val="00373FDB"/>
    <w:rsid w:val="003823A0"/>
    <w:rsid w:val="003A0FCA"/>
    <w:rsid w:val="003B145A"/>
    <w:rsid w:val="003B5454"/>
    <w:rsid w:val="003C066F"/>
    <w:rsid w:val="003C42BC"/>
    <w:rsid w:val="003C691C"/>
    <w:rsid w:val="003D3DE3"/>
    <w:rsid w:val="003D6773"/>
    <w:rsid w:val="003D693A"/>
    <w:rsid w:val="00402F77"/>
    <w:rsid w:val="00404E3E"/>
    <w:rsid w:val="00410042"/>
    <w:rsid w:val="00423F54"/>
    <w:rsid w:val="00425760"/>
    <w:rsid w:val="00426F6B"/>
    <w:rsid w:val="004362EC"/>
    <w:rsid w:val="004401CD"/>
    <w:rsid w:val="004470EC"/>
    <w:rsid w:val="00456873"/>
    <w:rsid w:val="00470B8E"/>
    <w:rsid w:val="00473A61"/>
    <w:rsid w:val="0047742E"/>
    <w:rsid w:val="00480279"/>
    <w:rsid w:val="00481945"/>
    <w:rsid w:val="00484623"/>
    <w:rsid w:val="004910B5"/>
    <w:rsid w:val="00496819"/>
    <w:rsid w:val="004A0CF5"/>
    <w:rsid w:val="004A2949"/>
    <w:rsid w:val="004C2B2C"/>
    <w:rsid w:val="004C2E1B"/>
    <w:rsid w:val="004C56E9"/>
    <w:rsid w:val="004C6A3B"/>
    <w:rsid w:val="004D1B53"/>
    <w:rsid w:val="004D2FFE"/>
    <w:rsid w:val="004D37E6"/>
    <w:rsid w:val="004E0E62"/>
    <w:rsid w:val="004F0EE4"/>
    <w:rsid w:val="004F7879"/>
    <w:rsid w:val="005115FE"/>
    <w:rsid w:val="0051602B"/>
    <w:rsid w:val="005171BD"/>
    <w:rsid w:val="00521543"/>
    <w:rsid w:val="005270CD"/>
    <w:rsid w:val="00536CDF"/>
    <w:rsid w:val="00546F81"/>
    <w:rsid w:val="005539EE"/>
    <w:rsid w:val="00562284"/>
    <w:rsid w:val="005713C7"/>
    <w:rsid w:val="00573524"/>
    <w:rsid w:val="00575367"/>
    <w:rsid w:val="0058465F"/>
    <w:rsid w:val="00587A91"/>
    <w:rsid w:val="0059410B"/>
    <w:rsid w:val="005A0AA9"/>
    <w:rsid w:val="005B0ABA"/>
    <w:rsid w:val="005B197F"/>
    <w:rsid w:val="005B46BE"/>
    <w:rsid w:val="005B52E3"/>
    <w:rsid w:val="005B6CAC"/>
    <w:rsid w:val="005B75CA"/>
    <w:rsid w:val="005D3703"/>
    <w:rsid w:val="005D3F64"/>
    <w:rsid w:val="005D7A7A"/>
    <w:rsid w:val="005E1283"/>
    <w:rsid w:val="005F158B"/>
    <w:rsid w:val="005F407B"/>
    <w:rsid w:val="006054D7"/>
    <w:rsid w:val="00610A41"/>
    <w:rsid w:val="006157CA"/>
    <w:rsid w:val="00634894"/>
    <w:rsid w:val="00636FE3"/>
    <w:rsid w:val="00644C01"/>
    <w:rsid w:val="00646B21"/>
    <w:rsid w:val="006526B2"/>
    <w:rsid w:val="00652F81"/>
    <w:rsid w:val="00664433"/>
    <w:rsid w:val="0067322A"/>
    <w:rsid w:val="00680A2F"/>
    <w:rsid w:val="00685808"/>
    <w:rsid w:val="0068729A"/>
    <w:rsid w:val="006918D2"/>
    <w:rsid w:val="00692338"/>
    <w:rsid w:val="006958C1"/>
    <w:rsid w:val="006A0A17"/>
    <w:rsid w:val="006A2176"/>
    <w:rsid w:val="006A4C5C"/>
    <w:rsid w:val="006A5693"/>
    <w:rsid w:val="006A63FD"/>
    <w:rsid w:val="006A7FDA"/>
    <w:rsid w:val="006B6361"/>
    <w:rsid w:val="006C4815"/>
    <w:rsid w:val="006C556B"/>
    <w:rsid w:val="006C56BB"/>
    <w:rsid w:val="006D279B"/>
    <w:rsid w:val="006D283B"/>
    <w:rsid w:val="006D476C"/>
    <w:rsid w:val="006D5781"/>
    <w:rsid w:val="006D7BBE"/>
    <w:rsid w:val="006E1423"/>
    <w:rsid w:val="006E174B"/>
    <w:rsid w:val="006E6E1F"/>
    <w:rsid w:val="006F096C"/>
    <w:rsid w:val="00700413"/>
    <w:rsid w:val="00707542"/>
    <w:rsid w:val="00715BF0"/>
    <w:rsid w:val="00732BB7"/>
    <w:rsid w:val="0074073E"/>
    <w:rsid w:val="00744243"/>
    <w:rsid w:val="00752D9F"/>
    <w:rsid w:val="00753724"/>
    <w:rsid w:val="00753BD4"/>
    <w:rsid w:val="007571AB"/>
    <w:rsid w:val="007602E9"/>
    <w:rsid w:val="00761C7B"/>
    <w:rsid w:val="00765663"/>
    <w:rsid w:val="00776E8D"/>
    <w:rsid w:val="0078059C"/>
    <w:rsid w:val="00794631"/>
    <w:rsid w:val="007B0866"/>
    <w:rsid w:val="007B0891"/>
    <w:rsid w:val="007B2A6C"/>
    <w:rsid w:val="007B609F"/>
    <w:rsid w:val="007B6350"/>
    <w:rsid w:val="007B6710"/>
    <w:rsid w:val="007C724E"/>
    <w:rsid w:val="007D5553"/>
    <w:rsid w:val="007D5D54"/>
    <w:rsid w:val="007E39DD"/>
    <w:rsid w:val="007E4884"/>
    <w:rsid w:val="007E6D9F"/>
    <w:rsid w:val="007F6009"/>
    <w:rsid w:val="007F78EE"/>
    <w:rsid w:val="00813EB1"/>
    <w:rsid w:val="0082369E"/>
    <w:rsid w:val="008258A7"/>
    <w:rsid w:val="0082595E"/>
    <w:rsid w:val="008273F9"/>
    <w:rsid w:val="008277A7"/>
    <w:rsid w:val="00830FAF"/>
    <w:rsid w:val="0083177A"/>
    <w:rsid w:val="00834F3B"/>
    <w:rsid w:val="00837B68"/>
    <w:rsid w:val="008466E6"/>
    <w:rsid w:val="008477EC"/>
    <w:rsid w:val="0086652C"/>
    <w:rsid w:val="00873635"/>
    <w:rsid w:val="00874041"/>
    <w:rsid w:val="00886104"/>
    <w:rsid w:val="00892187"/>
    <w:rsid w:val="008A363D"/>
    <w:rsid w:val="008B16A8"/>
    <w:rsid w:val="008C33B1"/>
    <w:rsid w:val="008C486D"/>
    <w:rsid w:val="008C5053"/>
    <w:rsid w:val="008D0EC1"/>
    <w:rsid w:val="008E6418"/>
    <w:rsid w:val="008E791F"/>
    <w:rsid w:val="008F6860"/>
    <w:rsid w:val="00910994"/>
    <w:rsid w:val="00917FB4"/>
    <w:rsid w:val="00924F62"/>
    <w:rsid w:val="0092703B"/>
    <w:rsid w:val="00933F57"/>
    <w:rsid w:val="00945228"/>
    <w:rsid w:val="009501AB"/>
    <w:rsid w:val="00963CCC"/>
    <w:rsid w:val="009668DC"/>
    <w:rsid w:val="00966A28"/>
    <w:rsid w:val="00973853"/>
    <w:rsid w:val="009919AD"/>
    <w:rsid w:val="009A2869"/>
    <w:rsid w:val="009A6DD5"/>
    <w:rsid w:val="009B53EC"/>
    <w:rsid w:val="009B792D"/>
    <w:rsid w:val="009B7EE9"/>
    <w:rsid w:val="009C32A8"/>
    <w:rsid w:val="009C489F"/>
    <w:rsid w:val="009C791D"/>
    <w:rsid w:val="009D3C7A"/>
    <w:rsid w:val="009D4B71"/>
    <w:rsid w:val="009D4F54"/>
    <w:rsid w:val="009D726B"/>
    <w:rsid w:val="00A03978"/>
    <w:rsid w:val="00A07E25"/>
    <w:rsid w:val="00A1549E"/>
    <w:rsid w:val="00A16C3B"/>
    <w:rsid w:val="00A25855"/>
    <w:rsid w:val="00A27EE8"/>
    <w:rsid w:val="00A31F83"/>
    <w:rsid w:val="00A40F29"/>
    <w:rsid w:val="00A41B6F"/>
    <w:rsid w:val="00A62E9D"/>
    <w:rsid w:val="00A724CF"/>
    <w:rsid w:val="00A82BA1"/>
    <w:rsid w:val="00A90474"/>
    <w:rsid w:val="00AB3019"/>
    <w:rsid w:val="00AB3F6B"/>
    <w:rsid w:val="00AC26ED"/>
    <w:rsid w:val="00AD38D4"/>
    <w:rsid w:val="00AE30EC"/>
    <w:rsid w:val="00AE4A24"/>
    <w:rsid w:val="00AF2CB4"/>
    <w:rsid w:val="00AF53AA"/>
    <w:rsid w:val="00AF679C"/>
    <w:rsid w:val="00B04F6A"/>
    <w:rsid w:val="00B11B63"/>
    <w:rsid w:val="00B14D69"/>
    <w:rsid w:val="00B21556"/>
    <w:rsid w:val="00B24B10"/>
    <w:rsid w:val="00B34A54"/>
    <w:rsid w:val="00B520D3"/>
    <w:rsid w:val="00B542F1"/>
    <w:rsid w:val="00B544A9"/>
    <w:rsid w:val="00B64CE7"/>
    <w:rsid w:val="00B64DC9"/>
    <w:rsid w:val="00B74F70"/>
    <w:rsid w:val="00B75DD6"/>
    <w:rsid w:val="00B77149"/>
    <w:rsid w:val="00B77450"/>
    <w:rsid w:val="00B809C1"/>
    <w:rsid w:val="00B823BB"/>
    <w:rsid w:val="00B83B14"/>
    <w:rsid w:val="00B939B7"/>
    <w:rsid w:val="00B93A09"/>
    <w:rsid w:val="00BB3B07"/>
    <w:rsid w:val="00BD0BB0"/>
    <w:rsid w:val="00BD43A7"/>
    <w:rsid w:val="00BE2662"/>
    <w:rsid w:val="00BE6CDE"/>
    <w:rsid w:val="00BF4C2B"/>
    <w:rsid w:val="00C1353A"/>
    <w:rsid w:val="00C149E1"/>
    <w:rsid w:val="00C14D47"/>
    <w:rsid w:val="00C15011"/>
    <w:rsid w:val="00C26AAD"/>
    <w:rsid w:val="00C3452F"/>
    <w:rsid w:val="00C373C9"/>
    <w:rsid w:val="00C4645C"/>
    <w:rsid w:val="00C535D9"/>
    <w:rsid w:val="00C67146"/>
    <w:rsid w:val="00C74AFD"/>
    <w:rsid w:val="00C753AA"/>
    <w:rsid w:val="00CA2514"/>
    <w:rsid w:val="00CB016D"/>
    <w:rsid w:val="00CB5154"/>
    <w:rsid w:val="00CB61A6"/>
    <w:rsid w:val="00CC22A7"/>
    <w:rsid w:val="00CC6EE7"/>
    <w:rsid w:val="00CD2B73"/>
    <w:rsid w:val="00CE1478"/>
    <w:rsid w:val="00CF49A2"/>
    <w:rsid w:val="00CF4CF0"/>
    <w:rsid w:val="00D03ED1"/>
    <w:rsid w:val="00D172FC"/>
    <w:rsid w:val="00D22A79"/>
    <w:rsid w:val="00D3021F"/>
    <w:rsid w:val="00D31D37"/>
    <w:rsid w:val="00D3468A"/>
    <w:rsid w:val="00D41F8D"/>
    <w:rsid w:val="00D468C3"/>
    <w:rsid w:val="00D46A19"/>
    <w:rsid w:val="00D5338C"/>
    <w:rsid w:val="00D56EDA"/>
    <w:rsid w:val="00D60BF5"/>
    <w:rsid w:val="00D66E1A"/>
    <w:rsid w:val="00D717BE"/>
    <w:rsid w:val="00D750BD"/>
    <w:rsid w:val="00D82AA2"/>
    <w:rsid w:val="00D957DE"/>
    <w:rsid w:val="00D95EA5"/>
    <w:rsid w:val="00DA1E09"/>
    <w:rsid w:val="00DA2F20"/>
    <w:rsid w:val="00DA764E"/>
    <w:rsid w:val="00DB259F"/>
    <w:rsid w:val="00DB3177"/>
    <w:rsid w:val="00DB6301"/>
    <w:rsid w:val="00DC0D72"/>
    <w:rsid w:val="00DC5A5F"/>
    <w:rsid w:val="00DC6F2F"/>
    <w:rsid w:val="00DC781D"/>
    <w:rsid w:val="00DD6DDF"/>
    <w:rsid w:val="00DE09F2"/>
    <w:rsid w:val="00DE7F2B"/>
    <w:rsid w:val="00DF13E9"/>
    <w:rsid w:val="00DF2553"/>
    <w:rsid w:val="00DF4F76"/>
    <w:rsid w:val="00E02DE9"/>
    <w:rsid w:val="00E05AE2"/>
    <w:rsid w:val="00E073B9"/>
    <w:rsid w:val="00E11992"/>
    <w:rsid w:val="00E234C5"/>
    <w:rsid w:val="00E25101"/>
    <w:rsid w:val="00E30320"/>
    <w:rsid w:val="00E32B06"/>
    <w:rsid w:val="00E4239F"/>
    <w:rsid w:val="00E46B88"/>
    <w:rsid w:val="00E4737B"/>
    <w:rsid w:val="00E50BD3"/>
    <w:rsid w:val="00E5326C"/>
    <w:rsid w:val="00E56651"/>
    <w:rsid w:val="00E61B87"/>
    <w:rsid w:val="00E74BFF"/>
    <w:rsid w:val="00E76331"/>
    <w:rsid w:val="00E804D4"/>
    <w:rsid w:val="00E8120E"/>
    <w:rsid w:val="00EA2A91"/>
    <w:rsid w:val="00EA5390"/>
    <w:rsid w:val="00EB2024"/>
    <w:rsid w:val="00ED7CE4"/>
    <w:rsid w:val="00ED7FAF"/>
    <w:rsid w:val="00EE268C"/>
    <w:rsid w:val="00EE4766"/>
    <w:rsid w:val="00EE5DE2"/>
    <w:rsid w:val="00EF0686"/>
    <w:rsid w:val="00EF0BAA"/>
    <w:rsid w:val="00EF19FF"/>
    <w:rsid w:val="00EF25D8"/>
    <w:rsid w:val="00EF28EB"/>
    <w:rsid w:val="00EF49FB"/>
    <w:rsid w:val="00F02BF7"/>
    <w:rsid w:val="00F25A68"/>
    <w:rsid w:val="00F26E8D"/>
    <w:rsid w:val="00F306EA"/>
    <w:rsid w:val="00F32D54"/>
    <w:rsid w:val="00F41B14"/>
    <w:rsid w:val="00F53E2F"/>
    <w:rsid w:val="00F56098"/>
    <w:rsid w:val="00F5704B"/>
    <w:rsid w:val="00F60873"/>
    <w:rsid w:val="00F60AE0"/>
    <w:rsid w:val="00F61FAF"/>
    <w:rsid w:val="00F6622A"/>
    <w:rsid w:val="00F80345"/>
    <w:rsid w:val="00F82354"/>
    <w:rsid w:val="00F829F5"/>
    <w:rsid w:val="00FA4F4C"/>
    <w:rsid w:val="00FB0758"/>
    <w:rsid w:val="00FB104B"/>
    <w:rsid w:val="00FB1B67"/>
    <w:rsid w:val="00FC2B0C"/>
    <w:rsid w:val="00FC508C"/>
    <w:rsid w:val="00FD0677"/>
    <w:rsid w:val="00FD114A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50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50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2014-08-12T04:02:00Z</dcterms:created>
  <dcterms:modified xsi:type="dcterms:W3CDTF">2014-08-12T07:03:00Z</dcterms:modified>
</cp:coreProperties>
</file>